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0D" w:rsidRDefault="005E000D">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建桥乡人民政府</w:t>
      </w:r>
      <w:r>
        <w:rPr>
          <w:rFonts w:ascii="Times New Roman" w:eastAsia="方正小标宋_GBK" w:hAnsi="Times New Roman" w:cs="Times New Roman"/>
          <w:sz w:val="44"/>
          <w:szCs w:val="44"/>
        </w:rPr>
        <w:t>2019</w:t>
      </w:r>
      <w:r>
        <w:rPr>
          <w:rFonts w:ascii="Times New Roman" w:eastAsia="方正小标宋_GBK" w:hAnsi="Times New Roman" w:cs="Times New Roman" w:hint="eastAsia"/>
          <w:sz w:val="44"/>
          <w:szCs w:val="44"/>
        </w:rPr>
        <w:t>年部门预算信息公开情况说明</w:t>
      </w:r>
    </w:p>
    <w:p w:rsidR="005E000D" w:rsidRDefault="005E000D">
      <w:pPr>
        <w:ind w:firstLineChars="200" w:firstLine="640"/>
        <w:rPr>
          <w:rFonts w:ascii="仿宋" w:eastAsia="仿宋" w:hAnsi="仿宋" w:cs="Times New Roman"/>
          <w:sz w:val="32"/>
          <w:szCs w:val="32"/>
        </w:rPr>
      </w:pPr>
      <w:r>
        <w:rPr>
          <w:rFonts w:ascii="仿宋" w:eastAsia="仿宋" w:hAnsi="仿宋" w:cs="Times New Roman" w:hint="eastAsia"/>
          <w:sz w:val="32"/>
          <w:szCs w:val="32"/>
        </w:rPr>
        <w:t>按照《预算法》、《地方预决算公开操作规程》规定，现将建桥乡人民政府</w:t>
      </w:r>
      <w:r>
        <w:rPr>
          <w:rFonts w:ascii="仿宋" w:eastAsia="仿宋" w:hAnsi="仿宋" w:cs="Times New Roman"/>
          <w:sz w:val="32"/>
          <w:szCs w:val="32"/>
        </w:rPr>
        <w:t>2019</w:t>
      </w:r>
      <w:r>
        <w:rPr>
          <w:rFonts w:ascii="仿宋" w:eastAsia="仿宋" w:hAnsi="仿宋" w:cs="Times New Roman" w:hint="eastAsia"/>
          <w:sz w:val="32"/>
          <w:szCs w:val="32"/>
        </w:rPr>
        <w:t>年部门预算公开如下：</w:t>
      </w:r>
    </w:p>
    <w:p w:rsidR="005E000D" w:rsidRDefault="005E000D">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5E000D" w:rsidRDefault="005E000D">
      <w:pPr>
        <w:spacing w:line="600" w:lineRule="exact"/>
        <w:ind w:rightChars="-100" w:right="-210" w:firstLineChars="200" w:firstLine="643"/>
        <w:rPr>
          <w:rFonts w:ascii="仿宋" w:eastAsia="仿宋" w:hAnsi="仿宋" w:cs="Times New Roman"/>
          <w:b/>
          <w:sz w:val="32"/>
          <w:szCs w:val="32"/>
        </w:rPr>
      </w:pPr>
      <w:r>
        <w:rPr>
          <w:rFonts w:ascii="仿宋" w:eastAsia="仿宋" w:hAnsi="仿宋" w:cs="Times New Roman" w:hint="eastAsia"/>
          <w:b/>
          <w:sz w:val="32"/>
          <w:szCs w:val="32"/>
        </w:rPr>
        <w:t>部门职责：</w:t>
      </w:r>
    </w:p>
    <w:p w:rsidR="005E000D" w:rsidRDefault="005E000D">
      <w:pPr>
        <w:spacing w:line="600" w:lineRule="exact"/>
        <w:ind w:rightChars="-100" w:right="-210"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贯彻落实党的路线、方针政策和上级党组织的指示、决定，执行镇党员代表大会决议，讨论决定本镇的重大问题。抓好自身和所属党组织的思想、组织和作风建设。领导本镇的社会主义精神文明建设和民主法治建设，加强农村社会治安的综合治理，贯彻执行党和国家的计划生育政策。领导并支持本镇政府依法行使各项行政管理职权。领导人大、政协联络组及经济组织、人民武装和工会、共青团、妇联等人民团体的工作。领导县直有关部门派驻镇的单位党的建设，领导、支持和协调县直有关部门派驻本镇单位的工作。</w:t>
      </w:r>
    </w:p>
    <w:p w:rsidR="005E000D" w:rsidRDefault="005E000D">
      <w:pPr>
        <w:spacing w:line="600" w:lineRule="exact"/>
        <w:ind w:rightChars="-100" w:right="-210"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促进经济发展，增加农民收入。宣传、贯彻、落实党的强农惠农政策，维护农村基本经营制度；指导农民专业合作社发展；推进农村市场经济体系建设；组织开展农业基础设施建设；指导农民抓好粮食生产，提高农业综合生产能力和农产品质量安全水平；做好农村土地规划和土地承包管理、农民负担监督管理、农村集体资产财务管理；推动农村经济结构调整，为农民提供科普培训、技术技能培训和市</w:t>
      </w:r>
      <w:proofErr w:type="gramStart"/>
      <w:r>
        <w:rPr>
          <w:rFonts w:ascii="仿宋_GB2312" w:eastAsia="仿宋_GB2312" w:hint="eastAsia"/>
          <w:sz w:val="32"/>
          <w:szCs w:val="32"/>
        </w:rPr>
        <w:lastRenderedPageBreak/>
        <w:t>场信息</w:t>
      </w:r>
      <w:proofErr w:type="gramEnd"/>
      <w:r>
        <w:rPr>
          <w:rFonts w:ascii="仿宋_GB2312" w:eastAsia="仿宋_GB2312" w:hint="eastAsia"/>
          <w:sz w:val="32"/>
          <w:szCs w:val="32"/>
        </w:rPr>
        <w:t>服务，帮助农民多渠道转移就业，促进农民增收。</w:t>
      </w:r>
    </w:p>
    <w:p w:rsidR="005E000D" w:rsidRDefault="005E000D">
      <w:pPr>
        <w:spacing w:line="600" w:lineRule="exact"/>
        <w:ind w:rightChars="-100" w:right="-210"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强化公共服务，着力改善民生。发展农村社会公益事业，搞好农村义务教育、公共卫生事业；指导村镇规划与建设，改善农村人畜饮水、道路等基础设施；落实计划生育基本国策，提高农村人口素质；指导农村文化体育活动，丰富农民业余生活；及时上报和积极处置重大社情、疫情和险情，组织抢险救灾、优抚救助、扶贫救济。</w:t>
      </w:r>
    </w:p>
    <w:p w:rsidR="005E000D" w:rsidRDefault="005E000D">
      <w:pPr>
        <w:spacing w:line="600" w:lineRule="exact"/>
        <w:ind w:rightChars="-100" w:right="-210"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加强社会管理，维护农村稳定。加强社会治安综合治理，保障农民合法权益；积极开展普法教育，增强农民法律意识；及时处理来信来访，了解上报社情民意；积极开展民事调解，排查化解矛盾纠纷，确保农村社会稳定。</w:t>
      </w:r>
    </w:p>
    <w:p w:rsidR="005E000D" w:rsidRDefault="005E000D">
      <w:pPr>
        <w:spacing w:line="600" w:lineRule="exact"/>
        <w:ind w:rightChars="-100" w:right="-210"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推进基层民主，促进农村和谐。加强农村党的基层组织建设，巩固党在农村的执政地位；组织好村民委员会换届选举，指导村民自治，推动农村社区建设，完善民主议事制度，推进农村村务公开，引导农民有序参与村级事务管理，促进社会组织健康发展，增强社会自治功能。</w:t>
      </w:r>
    </w:p>
    <w:p w:rsidR="005E000D" w:rsidRDefault="005E000D">
      <w:pPr>
        <w:spacing w:line="600" w:lineRule="exact"/>
        <w:ind w:rightChars="-100" w:right="-210"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、依法行使上级赋予的经济社会管理、城镇规划建设管理等方面相应的行政管理权限，促进城乡统筹发展。</w:t>
      </w:r>
    </w:p>
    <w:p w:rsidR="005E000D" w:rsidRDefault="005E000D">
      <w:pPr>
        <w:spacing w:line="600" w:lineRule="exact"/>
        <w:ind w:rightChars="-100" w:right="-210"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、配合县主管部门做好安全生产、环境保护等有关方面的工作，并结合自身实际确定其工作重点。</w:t>
      </w:r>
    </w:p>
    <w:p w:rsidR="005E000D" w:rsidRDefault="005E000D">
      <w:pPr>
        <w:spacing w:line="600" w:lineRule="exact"/>
        <w:ind w:rightChars="-100" w:right="-210"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、完成上级党委、政府交办的其它任务。</w:t>
      </w:r>
    </w:p>
    <w:p w:rsidR="005E000D" w:rsidRDefault="005E000D">
      <w:pPr>
        <w:spacing w:line="600" w:lineRule="exact"/>
        <w:ind w:rightChars="-100" w:right="-210" w:firstLineChars="200" w:firstLine="640"/>
        <w:rPr>
          <w:rFonts w:ascii="仿宋_GB2312" w:eastAsia="仿宋_GB2312"/>
          <w:sz w:val="32"/>
          <w:szCs w:val="32"/>
        </w:rPr>
      </w:pPr>
      <w:r>
        <w:rPr>
          <w:rFonts w:ascii="仿宋_GB2312" w:eastAsia="仿宋_GB2312" w:hint="eastAsia"/>
          <w:sz w:val="32"/>
          <w:szCs w:val="32"/>
        </w:rPr>
        <w:t>此外，县直部门派驻镇的行政、事业机构，要接受镇党委、政府的统一指导和协调，其主要负责人</w:t>
      </w:r>
      <w:r>
        <w:rPr>
          <w:rFonts w:ascii="仿宋_GB2312" w:eastAsia="仿宋_GB2312" w:hint="eastAsia"/>
          <w:sz w:val="32"/>
          <w:szCs w:val="32"/>
        </w:rPr>
        <w:lastRenderedPageBreak/>
        <w:t>的任免，要事先征求镇党委、政府的意见。</w:t>
      </w:r>
    </w:p>
    <w:p w:rsidR="005E000D" w:rsidRDefault="005E000D">
      <w:pPr>
        <w:ind w:firstLineChars="200" w:firstLine="640"/>
        <w:rPr>
          <w:rFonts w:ascii="仿宋" w:eastAsia="仿宋" w:hAnsi="仿宋" w:cs="Times New Roman"/>
          <w:sz w:val="32"/>
          <w:szCs w:val="32"/>
        </w:rPr>
      </w:pPr>
      <w:r>
        <w:rPr>
          <w:rFonts w:ascii="仿宋" w:eastAsia="仿宋" w:hAnsi="仿宋" w:cs="Times New Roman" w:hint="eastAsia"/>
          <w:sz w:val="32"/>
          <w:szCs w:val="32"/>
        </w:rPr>
        <w:t>建桥乡人民政府根据工作需要，设有阜城县建桥乡人大，阜城县建桥党委，阜城县建桥乡人民政府，</w:t>
      </w:r>
      <w:r>
        <w:rPr>
          <w:rFonts w:ascii="Times New Roman" w:eastAsia="仿宋" w:hAnsi="Times New Roman" w:hint="eastAsia"/>
          <w:sz w:val="32"/>
          <w:szCs w:val="32"/>
        </w:rPr>
        <w:t>阜城县建桥乡民政所，阜城县建桥乡财政所，阜城县建桥乡广播站，阜城县建桥乡农业服务站</w:t>
      </w:r>
    </w:p>
    <w:p w:rsidR="005E000D" w:rsidRDefault="005E000D">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机构设置：</w:t>
      </w:r>
    </w:p>
    <w:p w:rsidR="005E000D" w:rsidRDefault="005E000D">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hint="eastAsia"/>
          <w:sz w:val="32"/>
          <w:szCs w:val="24"/>
        </w:rPr>
        <w:t>部门机构设置情况</w:t>
      </w:r>
    </w:p>
    <w:tbl>
      <w:tblPr>
        <w:tblW w:w="9707"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07"/>
        <w:gridCol w:w="1131"/>
        <w:gridCol w:w="1534"/>
        <w:gridCol w:w="2635"/>
      </w:tblGrid>
      <w:tr w:rsidR="005E000D">
        <w:trPr>
          <w:trHeight w:val="319"/>
          <w:tblHeader/>
          <w:jc w:val="center"/>
        </w:trPr>
        <w:tc>
          <w:tcPr>
            <w:tcW w:w="4407" w:type="dxa"/>
            <w:vMerge w:val="restart"/>
            <w:vAlign w:val="center"/>
          </w:tcPr>
          <w:p w:rsidR="005E000D" w:rsidRDefault="005E000D">
            <w:pPr>
              <w:spacing w:line="300" w:lineRule="exact"/>
              <w:jc w:val="center"/>
              <w:rPr>
                <w:rFonts w:ascii="仿宋_GB2312" w:eastAsia="仿宋_GB2312"/>
                <w:sz w:val="32"/>
                <w:szCs w:val="32"/>
              </w:rPr>
            </w:pPr>
            <w:r>
              <w:rPr>
                <w:rFonts w:ascii="仿宋_GB2312" w:eastAsia="仿宋_GB2312" w:hint="eastAsia"/>
                <w:sz w:val="32"/>
                <w:szCs w:val="32"/>
              </w:rPr>
              <w:t>单位名称</w:t>
            </w:r>
          </w:p>
        </w:tc>
        <w:tc>
          <w:tcPr>
            <w:tcW w:w="1131" w:type="dxa"/>
            <w:vMerge w:val="restart"/>
            <w:vAlign w:val="center"/>
          </w:tcPr>
          <w:p w:rsidR="005E000D" w:rsidRDefault="005E000D">
            <w:pPr>
              <w:spacing w:line="300" w:lineRule="exact"/>
              <w:jc w:val="center"/>
              <w:rPr>
                <w:rFonts w:ascii="仿宋_GB2312" w:eastAsia="仿宋_GB2312"/>
                <w:sz w:val="32"/>
                <w:szCs w:val="32"/>
              </w:rPr>
            </w:pPr>
            <w:r>
              <w:rPr>
                <w:rFonts w:ascii="仿宋_GB2312" w:eastAsia="仿宋_GB2312" w:hint="eastAsia"/>
                <w:sz w:val="32"/>
                <w:szCs w:val="32"/>
              </w:rPr>
              <w:t>单位性质</w:t>
            </w:r>
          </w:p>
        </w:tc>
        <w:tc>
          <w:tcPr>
            <w:tcW w:w="1534" w:type="dxa"/>
            <w:vMerge w:val="restart"/>
            <w:vAlign w:val="center"/>
          </w:tcPr>
          <w:p w:rsidR="005E000D" w:rsidRDefault="005E000D">
            <w:pPr>
              <w:spacing w:line="300" w:lineRule="exact"/>
              <w:jc w:val="center"/>
              <w:rPr>
                <w:rFonts w:ascii="仿宋_GB2312" w:eastAsia="仿宋_GB2312"/>
                <w:sz w:val="32"/>
                <w:szCs w:val="32"/>
              </w:rPr>
            </w:pPr>
            <w:r>
              <w:rPr>
                <w:rFonts w:ascii="仿宋_GB2312" w:eastAsia="仿宋_GB2312" w:hint="eastAsia"/>
                <w:sz w:val="32"/>
                <w:szCs w:val="32"/>
              </w:rPr>
              <w:t>单位规格</w:t>
            </w:r>
          </w:p>
        </w:tc>
        <w:tc>
          <w:tcPr>
            <w:tcW w:w="2635" w:type="dxa"/>
            <w:vMerge w:val="restart"/>
            <w:vAlign w:val="center"/>
          </w:tcPr>
          <w:p w:rsidR="005E000D" w:rsidRDefault="005E000D">
            <w:pPr>
              <w:spacing w:line="300" w:lineRule="exact"/>
              <w:jc w:val="center"/>
              <w:rPr>
                <w:rFonts w:ascii="仿宋_GB2312" w:eastAsia="仿宋_GB2312"/>
                <w:sz w:val="32"/>
                <w:szCs w:val="32"/>
              </w:rPr>
            </w:pPr>
            <w:r>
              <w:rPr>
                <w:rFonts w:ascii="仿宋_GB2312" w:eastAsia="仿宋_GB2312" w:hint="eastAsia"/>
                <w:sz w:val="32"/>
                <w:szCs w:val="32"/>
              </w:rPr>
              <w:t>经费保障形式</w:t>
            </w:r>
          </w:p>
        </w:tc>
      </w:tr>
      <w:tr w:rsidR="005E000D">
        <w:trPr>
          <w:trHeight w:val="497"/>
          <w:tblHeader/>
          <w:jc w:val="center"/>
        </w:trPr>
        <w:tc>
          <w:tcPr>
            <w:tcW w:w="4407" w:type="dxa"/>
            <w:vMerge/>
            <w:vAlign w:val="center"/>
          </w:tcPr>
          <w:p w:rsidR="005E000D" w:rsidRDefault="005E000D">
            <w:pPr>
              <w:spacing w:line="300" w:lineRule="exact"/>
              <w:jc w:val="left"/>
              <w:outlineLvl w:val="0"/>
              <w:rPr>
                <w:rFonts w:ascii="仿宋_GB2312" w:eastAsia="仿宋_GB2312"/>
                <w:sz w:val="32"/>
                <w:szCs w:val="32"/>
              </w:rPr>
            </w:pPr>
          </w:p>
        </w:tc>
        <w:tc>
          <w:tcPr>
            <w:tcW w:w="1131" w:type="dxa"/>
            <w:vMerge/>
            <w:vAlign w:val="center"/>
          </w:tcPr>
          <w:p w:rsidR="005E000D" w:rsidRDefault="005E000D">
            <w:pPr>
              <w:spacing w:line="300" w:lineRule="exact"/>
              <w:jc w:val="left"/>
              <w:outlineLvl w:val="0"/>
              <w:rPr>
                <w:rFonts w:ascii="仿宋_GB2312" w:eastAsia="仿宋_GB2312"/>
                <w:sz w:val="32"/>
                <w:szCs w:val="32"/>
              </w:rPr>
            </w:pPr>
          </w:p>
        </w:tc>
        <w:tc>
          <w:tcPr>
            <w:tcW w:w="1534" w:type="dxa"/>
            <w:vMerge/>
            <w:vAlign w:val="center"/>
          </w:tcPr>
          <w:p w:rsidR="005E000D" w:rsidRDefault="005E000D">
            <w:pPr>
              <w:spacing w:line="300" w:lineRule="exact"/>
              <w:jc w:val="left"/>
              <w:outlineLvl w:val="0"/>
              <w:rPr>
                <w:rFonts w:ascii="仿宋_GB2312" w:eastAsia="仿宋_GB2312"/>
                <w:sz w:val="32"/>
                <w:szCs w:val="32"/>
              </w:rPr>
            </w:pPr>
          </w:p>
        </w:tc>
        <w:tc>
          <w:tcPr>
            <w:tcW w:w="2635" w:type="dxa"/>
            <w:vMerge/>
            <w:vAlign w:val="center"/>
          </w:tcPr>
          <w:p w:rsidR="005E000D" w:rsidRDefault="005E000D">
            <w:pPr>
              <w:spacing w:line="300" w:lineRule="exact"/>
              <w:jc w:val="left"/>
              <w:outlineLvl w:val="0"/>
              <w:rPr>
                <w:rFonts w:ascii="仿宋_GB2312" w:eastAsia="仿宋_GB2312"/>
                <w:sz w:val="32"/>
                <w:szCs w:val="32"/>
              </w:rPr>
            </w:pPr>
          </w:p>
        </w:tc>
      </w:tr>
      <w:tr w:rsidR="005E000D">
        <w:trPr>
          <w:trHeight w:val="606"/>
          <w:jc w:val="center"/>
        </w:trPr>
        <w:tc>
          <w:tcPr>
            <w:tcW w:w="4407" w:type="dxa"/>
            <w:vAlign w:val="center"/>
          </w:tcPr>
          <w:p w:rsidR="005E000D" w:rsidRDefault="005E000D">
            <w:pPr>
              <w:spacing w:line="300" w:lineRule="exact"/>
              <w:jc w:val="left"/>
              <w:rPr>
                <w:rFonts w:ascii="仿宋_GB2312" w:eastAsia="仿宋_GB2312" w:hAnsi="Times New Roman"/>
                <w:sz w:val="32"/>
                <w:szCs w:val="32"/>
              </w:rPr>
            </w:pPr>
            <w:r>
              <w:rPr>
                <w:rFonts w:ascii="仿宋_GB2312" w:eastAsia="仿宋_GB2312" w:hAnsi="Times New Roman" w:hint="eastAsia"/>
                <w:sz w:val="32"/>
                <w:szCs w:val="32"/>
              </w:rPr>
              <w:t>阜城县建桥乡人大</w:t>
            </w:r>
          </w:p>
        </w:tc>
        <w:tc>
          <w:tcPr>
            <w:tcW w:w="1131"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行政</w:t>
            </w:r>
          </w:p>
        </w:tc>
        <w:tc>
          <w:tcPr>
            <w:tcW w:w="1534"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正科级</w:t>
            </w:r>
          </w:p>
        </w:tc>
        <w:tc>
          <w:tcPr>
            <w:tcW w:w="2635"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财政拨款</w:t>
            </w:r>
          </w:p>
        </w:tc>
      </w:tr>
      <w:tr w:rsidR="005E000D">
        <w:trPr>
          <w:trHeight w:val="606"/>
          <w:jc w:val="center"/>
        </w:trPr>
        <w:tc>
          <w:tcPr>
            <w:tcW w:w="4407" w:type="dxa"/>
            <w:vAlign w:val="center"/>
          </w:tcPr>
          <w:p w:rsidR="005E000D" w:rsidRDefault="005E000D">
            <w:pPr>
              <w:spacing w:line="300" w:lineRule="exact"/>
              <w:jc w:val="left"/>
              <w:rPr>
                <w:rFonts w:ascii="仿宋_GB2312" w:eastAsia="仿宋_GB2312" w:hAnsi="Times New Roman"/>
                <w:sz w:val="32"/>
                <w:szCs w:val="32"/>
              </w:rPr>
            </w:pPr>
            <w:r>
              <w:rPr>
                <w:rFonts w:ascii="仿宋_GB2312" w:eastAsia="仿宋_GB2312" w:hAnsi="Times New Roman" w:hint="eastAsia"/>
                <w:sz w:val="32"/>
                <w:szCs w:val="32"/>
              </w:rPr>
              <w:t>阜城县建桥乡党委</w:t>
            </w:r>
          </w:p>
        </w:tc>
        <w:tc>
          <w:tcPr>
            <w:tcW w:w="1131"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行政</w:t>
            </w:r>
          </w:p>
        </w:tc>
        <w:tc>
          <w:tcPr>
            <w:tcW w:w="1534"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正科级</w:t>
            </w:r>
          </w:p>
        </w:tc>
        <w:tc>
          <w:tcPr>
            <w:tcW w:w="2635"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财政拨款</w:t>
            </w:r>
          </w:p>
        </w:tc>
      </w:tr>
      <w:tr w:rsidR="005E000D">
        <w:trPr>
          <w:trHeight w:val="606"/>
          <w:jc w:val="center"/>
        </w:trPr>
        <w:tc>
          <w:tcPr>
            <w:tcW w:w="4407" w:type="dxa"/>
            <w:vAlign w:val="center"/>
          </w:tcPr>
          <w:p w:rsidR="005E000D" w:rsidRDefault="005E000D">
            <w:pPr>
              <w:spacing w:line="300" w:lineRule="exact"/>
              <w:jc w:val="left"/>
              <w:rPr>
                <w:rFonts w:ascii="仿宋_GB2312" w:eastAsia="仿宋_GB2312" w:hAnsi="Times New Roman"/>
                <w:sz w:val="32"/>
                <w:szCs w:val="32"/>
              </w:rPr>
            </w:pPr>
            <w:r>
              <w:rPr>
                <w:rFonts w:ascii="仿宋_GB2312" w:eastAsia="仿宋_GB2312" w:hAnsi="Times New Roman" w:hint="eastAsia"/>
                <w:sz w:val="32"/>
                <w:szCs w:val="32"/>
              </w:rPr>
              <w:t>阜城县建桥乡人民政府</w:t>
            </w:r>
          </w:p>
        </w:tc>
        <w:tc>
          <w:tcPr>
            <w:tcW w:w="1131"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行政</w:t>
            </w:r>
          </w:p>
        </w:tc>
        <w:tc>
          <w:tcPr>
            <w:tcW w:w="1534"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正科级</w:t>
            </w:r>
          </w:p>
        </w:tc>
        <w:tc>
          <w:tcPr>
            <w:tcW w:w="2635"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财政拨款</w:t>
            </w:r>
          </w:p>
        </w:tc>
      </w:tr>
      <w:tr w:rsidR="005E000D">
        <w:trPr>
          <w:trHeight w:val="606"/>
          <w:jc w:val="center"/>
        </w:trPr>
        <w:tc>
          <w:tcPr>
            <w:tcW w:w="4407" w:type="dxa"/>
            <w:vAlign w:val="center"/>
          </w:tcPr>
          <w:p w:rsidR="005E000D" w:rsidRDefault="005E000D">
            <w:pPr>
              <w:spacing w:line="300" w:lineRule="exact"/>
              <w:jc w:val="left"/>
              <w:rPr>
                <w:rFonts w:ascii="仿宋_GB2312" w:eastAsia="仿宋_GB2312" w:hAnsi="Times New Roman"/>
                <w:sz w:val="32"/>
                <w:szCs w:val="32"/>
              </w:rPr>
            </w:pPr>
            <w:r>
              <w:rPr>
                <w:rFonts w:ascii="仿宋_GB2312" w:eastAsia="仿宋_GB2312" w:hAnsi="Times New Roman" w:hint="eastAsia"/>
                <w:sz w:val="32"/>
                <w:szCs w:val="32"/>
              </w:rPr>
              <w:t>阜城县建桥乡民政所</w:t>
            </w:r>
          </w:p>
        </w:tc>
        <w:tc>
          <w:tcPr>
            <w:tcW w:w="1131"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事业</w:t>
            </w:r>
          </w:p>
        </w:tc>
        <w:tc>
          <w:tcPr>
            <w:tcW w:w="1534" w:type="dxa"/>
          </w:tcPr>
          <w:p w:rsidR="005E000D" w:rsidRDefault="005E000D">
            <w:pPr>
              <w:rPr>
                <w:rFonts w:ascii="仿宋_GB2312" w:eastAsia="仿宋_GB2312"/>
                <w:sz w:val="32"/>
                <w:szCs w:val="32"/>
              </w:rPr>
            </w:pPr>
            <w:r>
              <w:rPr>
                <w:rFonts w:ascii="仿宋_GB2312" w:eastAsia="仿宋_GB2312" w:hAnsi="仿宋" w:hint="eastAsia"/>
                <w:sz w:val="32"/>
                <w:szCs w:val="32"/>
              </w:rPr>
              <w:t>正股级</w:t>
            </w:r>
          </w:p>
        </w:tc>
        <w:tc>
          <w:tcPr>
            <w:tcW w:w="2635"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财政性资金基本保证</w:t>
            </w:r>
          </w:p>
        </w:tc>
      </w:tr>
      <w:tr w:rsidR="005E000D">
        <w:trPr>
          <w:trHeight w:val="606"/>
          <w:jc w:val="center"/>
        </w:trPr>
        <w:tc>
          <w:tcPr>
            <w:tcW w:w="4407" w:type="dxa"/>
            <w:vAlign w:val="center"/>
          </w:tcPr>
          <w:p w:rsidR="005E000D" w:rsidRDefault="005E000D">
            <w:pPr>
              <w:spacing w:line="300" w:lineRule="exact"/>
              <w:jc w:val="left"/>
              <w:rPr>
                <w:rFonts w:ascii="仿宋_GB2312" w:eastAsia="仿宋_GB2312" w:hAnsi="Times New Roman"/>
                <w:sz w:val="32"/>
                <w:szCs w:val="32"/>
              </w:rPr>
            </w:pPr>
            <w:r>
              <w:rPr>
                <w:rFonts w:ascii="仿宋_GB2312" w:eastAsia="仿宋_GB2312" w:hAnsi="Times New Roman" w:hint="eastAsia"/>
                <w:sz w:val="32"/>
                <w:szCs w:val="32"/>
              </w:rPr>
              <w:t>阜城县建桥乡财政所</w:t>
            </w:r>
          </w:p>
        </w:tc>
        <w:tc>
          <w:tcPr>
            <w:tcW w:w="1131"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事业</w:t>
            </w:r>
          </w:p>
        </w:tc>
        <w:tc>
          <w:tcPr>
            <w:tcW w:w="1534" w:type="dxa"/>
          </w:tcPr>
          <w:p w:rsidR="005E000D" w:rsidRDefault="005E000D">
            <w:pPr>
              <w:rPr>
                <w:rFonts w:ascii="仿宋_GB2312" w:eastAsia="仿宋_GB2312"/>
                <w:sz w:val="32"/>
                <w:szCs w:val="32"/>
              </w:rPr>
            </w:pPr>
            <w:r>
              <w:rPr>
                <w:rFonts w:ascii="仿宋_GB2312" w:eastAsia="仿宋_GB2312" w:hAnsi="仿宋" w:hint="eastAsia"/>
                <w:sz w:val="32"/>
                <w:szCs w:val="32"/>
              </w:rPr>
              <w:t>正股级</w:t>
            </w:r>
          </w:p>
        </w:tc>
        <w:tc>
          <w:tcPr>
            <w:tcW w:w="2635"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财政性资金基本保证</w:t>
            </w:r>
          </w:p>
        </w:tc>
      </w:tr>
      <w:tr w:rsidR="005E000D">
        <w:trPr>
          <w:trHeight w:val="606"/>
          <w:jc w:val="center"/>
        </w:trPr>
        <w:tc>
          <w:tcPr>
            <w:tcW w:w="4407" w:type="dxa"/>
            <w:vAlign w:val="center"/>
          </w:tcPr>
          <w:p w:rsidR="005E000D" w:rsidRDefault="005E000D">
            <w:pPr>
              <w:spacing w:line="300" w:lineRule="exact"/>
              <w:jc w:val="left"/>
              <w:rPr>
                <w:rFonts w:ascii="仿宋_GB2312" w:eastAsia="仿宋_GB2312" w:hAnsi="Times New Roman"/>
                <w:sz w:val="32"/>
                <w:szCs w:val="32"/>
              </w:rPr>
            </w:pPr>
            <w:r>
              <w:rPr>
                <w:rFonts w:ascii="仿宋_GB2312" w:eastAsia="仿宋_GB2312" w:hAnsi="Times New Roman" w:hint="eastAsia"/>
                <w:sz w:val="32"/>
                <w:szCs w:val="32"/>
              </w:rPr>
              <w:t>阜城县建桥乡广播站</w:t>
            </w:r>
          </w:p>
        </w:tc>
        <w:tc>
          <w:tcPr>
            <w:tcW w:w="1131"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事业</w:t>
            </w:r>
          </w:p>
        </w:tc>
        <w:tc>
          <w:tcPr>
            <w:tcW w:w="1534" w:type="dxa"/>
          </w:tcPr>
          <w:p w:rsidR="005E000D" w:rsidRDefault="005E000D">
            <w:pPr>
              <w:rPr>
                <w:rFonts w:ascii="仿宋_GB2312" w:eastAsia="仿宋_GB2312"/>
                <w:sz w:val="32"/>
                <w:szCs w:val="32"/>
              </w:rPr>
            </w:pPr>
            <w:r>
              <w:rPr>
                <w:rFonts w:ascii="仿宋_GB2312" w:eastAsia="仿宋_GB2312" w:hAnsi="仿宋" w:hint="eastAsia"/>
                <w:sz w:val="32"/>
                <w:szCs w:val="32"/>
              </w:rPr>
              <w:t>正股级</w:t>
            </w:r>
          </w:p>
        </w:tc>
        <w:tc>
          <w:tcPr>
            <w:tcW w:w="2635"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财政性资金基本保证</w:t>
            </w:r>
          </w:p>
        </w:tc>
      </w:tr>
      <w:tr w:rsidR="005E000D">
        <w:trPr>
          <w:trHeight w:val="606"/>
          <w:jc w:val="center"/>
        </w:trPr>
        <w:tc>
          <w:tcPr>
            <w:tcW w:w="4407" w:type="dxa"/>
            <w:vAlign w:val="center"/>
          </w:tcPr>
          <w:p w:rsidR="005E000D" w:rsidRDefault="005E000D">
            <w:pPr>
              <w:spacing w:line="300" w:lineRule="exact"/>
              <w:jc w:val="left"/>
              <w:rPr>
                <w:rFonts w:ascii="仿宋_GB2312" w:eastAsia="仿宋_GB2312" w:hAnsi="Times New Roman"/>
                <w:sz w:val="32"/>
                <w:szCs w:val="32"/>
              </w:rPr>
            </w:pPr>
            <w:r>
              <w:rPr>
                <w:rFonts w:ascii="仿宋_GB2312" w:eastAsia="仿宋_GB2312" w:hAnsi="Times New Roman" w:hint="eastAsia"/>
                <w:sz w:val="32"/>
                <w:szCs w:val="32"/>
              </w:rPr>
              <w:t>阜城县建桥乡农业服务站</w:t>
            </w:r>
          </w:p>
        </w:tc>
        <w:tc>
          <w:tcPr>
            <w:tcW w:w="1131"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事业</w:t>
            </w:r>
          </w:p>
        </w:tc>
        <w:tc>
          <w:tcPr>
            <w:tcW w:w="1534" w:type="dxa"/>
          </w:tcPr>
          <w:p w:rsidR="005E000D" w:rsidRDefault="005E000D">
            <w:pPr>
              <w:rPr>
                <w:rFonts w:ascii="仿宋_GB2312" w:eastAsia="仿宋_GB2312"/>
                <w:sz w:val="32"/>
                <w:szCs w:val="32"/>
              </w:rPr>
            </w:pPr>
            <w:r>
              <w:rPr>
                <w:rFonts w:ascii="仿宋_GB2312" w:eastAsia="仿宋_GB2312" w:hAnsi="仿宋" w:hint="eastAsia"/>
                <w:sz w:val="32"/>
                <w:szCs w:val="32"/>
              </w:rPr>
              <w:t>正股级</w:t>
            </w:r>
          </w:p>
        </w:tc>
        <w:tc>
          <w:tcPr>
            <w:tcW w:w="2635" w:type="dxa"/>
            <w:vAlign w:val="center"/>
          </w:tcPr>
          <w:p w:rsidR="005E000D" w:rsidRDefault="005E000D">
            <w:pPr>
              <w:spacing w:line="300" w:lineRule="exact"/>
              <w:jc w:val="center"/>
              <w:rPr>
                <w:rFonts w:ascii="仿宋_GB2312" w:eastAsia="仿宋_GB2312" w:hAnsi="Times New Roman"/>
                <w:sz w:val="32"/>
                <w:szCs w:val="32"/>
              </w:rPr>
            </w:pPr>
            <w:r>
              <w:rPr>
                <w:rFonts w:ascii="仿宋_GB2312" w:eastAsia="仿宋_GB2312" w:hAnsi="Times New Roman" w:hint="eastAsia"/>
                <w:sz w:val="32"/>
                <w:szCs w:val="32"/>
              </w:rPr>
              <w:t>财政性资金基本保证</w:t>
            </w:r>
          </w:p>
        </w:tc>
      </w:tr>
    </w:tbl>
    <w:p w:rsidR="005E000D" w:rsidRDefault="005E000D"/>
    <w:p w:rsidR="005E000D" w:rsidRDefault="005E000D">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5E000D" w:rsidRDefault="005E000D">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按照预算管理有关规定，目前我县部门预算的编制实行综合预算管理，即全部收入和支出都反映的预算中。建桥乡人民政府及所属事业单位的收支包含在部门预算中。</w:t>
      </w:r>
    </w:p>
    <w:p w:rsidR="005E000D" w:rsidRDefault="005E000D">
      <w:pPr>
        <w:ind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、收入说明</w:t>
      </w:r>
    </w:p>
    <w:p w:rsidR="005E000D" w:rsidRDefault="005E000D">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反映本部门当年全部收入。</w:t>
      </w:r>
      <w:r>
        <w:rPr>
          <w:rFonts w:ascii="Times New Roman" w:eastAsia="仿宋" w:hAnsi="Times New Roman" w:cs="Times New Roman"/>
          <w:sz w:val="32"/>
          <w:szCs w:val="32"/>
        </w:rPr>
        <w:t>2019</w:t>
      </w:r>
      <w:r>
        <w:rPr>
          <w:rFonts w:ascii="Times New Roman" w:eastAsia="仿宋" w:hAnsi="Times New Roman" w:cs="Times New Roman" w:hint="eastAsia"/>
          <w:sz w:val="32"/>
          <w:szCs w:val="32"/>
        </w:rPr>
        <w:t>年预算收入</w:t>
      </w:r>
      <w:r>
        <w:rPr>
          <w:rFonts w:ascii="Times New Roman" w:eastAsia="仿宋" w:hAnsi="Times New Roman" w:cs="Times New Roman"/>
          <w:sz w:val="32"/>
          <w:szCs w:val="32"/>
        </w:rPr>
        <w:t>942.78</w:t>
      </w:r>
      <w:r>
        <w:rPr>
          <w:rFonts w:ascii="Times New Roman" w:eastAsia="仿宋" w:hAnsi="Times New Roman" w:cs="Times New Roman" w:hint="eastAsia"/>
          <w:sz w:val="32"/>
          <w:szCs w:val="32"/>
        </w:rPr>
        <w:t>万元，其中：一般公共预算收入</w:t>
      </w:r>
      <w:r>
        <w:rPr>
          <w:rFonts w:ascii="Times New Roman" w:eastAsia="仿宋" w:hAnsi="Times New Roman" w:cs="Times New Roman"/>
          <w:sz w:val="32"/>
          <w:szCs w:val="32"/>
        </w:rPr>
        <w:t>633.78</w:t>
      </w:r>
      <w:r>
        <w:rPr>
          <w:rFonts w:ascii="Times New Roman" w:eastAsia="仿宋" w:hAnsi="Times New Roman" w:cs="Times New Roman" w:hint="eastAsia"/>
          <w:sz w:val="32"/>
          <w:szCs w:val="32"/>
        </w:rPr>
        <w:t>万元，基金预算收入</w:t>
      </w:r>
      <w:r>
        <w:rPr>
          <w:rFonts w:ascii="Times New Roman" w:eastAsia="仿宋" w:hAnsi="Times New Roman" w:cs="Times New Roman"/>
          <w:sz w:val="32"/>
          <w:szCs w:val="32"/>
        </w:rPr>
        <w:t>309</w:t>
      </w:r>
      <w:r>
        <w:rPr>
          <w:rFonts w:ascii="Times New Roman" w:eastAsia="仿宋" w:hAnsi="Times New Roman" w:cs="Times New Roman" w:hint="eastAsia"/>
          <w:sz w:val="32"/>
          <w:szCs w:val="32"/>
        </w:rPr>
        <w:t>万元，财政专户核拨收入</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万元，其他来源收入</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w:t>
      </w:r>
    </w:p>
    <w:p w:rsidR="005E000D" w:rsidRDefault="005E000D">
      <w:pPr>
        <w:ind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、支出说明</w:t>
      </w:r>
    </w:p>
    <w:p w:rsidR="005E000D" w:rsidRDefault="005E000D">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收支预算总表支出栏、基本支出表、项目支出表按经济分类和支出功能分类科目编制，反映建桥乡人民政府年度部门预算中支出预算的总体情况。</w:t>
      </w:r>
      <w:r>
        <w:rPr>
          <w:rFonts w:ascii="Times New Roman" w:eastAsia="仿宋" w:hAnsi="Times New Roman" w:cs="Times New Roman"/>
          <w:sz w:val="32"/>
          <w:szCs w:val="32"/>
        </w:rPr>
        <w:t>2019</w:t>
      </w:r>
      <w:r>
        <w:rPr>
          <w:rFonts w:ascii="Times New Roman" w:eastAsia="仿宋" w:hAnsi="Times New Roman" w:cs="Times New Roman" w:hint="eastAsia"/>
          <w:sz w:val="32"/>
          <w:szCs w:val="32"/>
        </w:rPr>
        <w:t>年部门支出预算为</w:t>
      </w:r>
      <w:r>
        <w:rPr>
          <w:rFonts w:ascii="Times New Roman" w:eastAsia="仿宋" w:hAnsi="Times New Roman" w:cs="Times New Roman"/>
          <w:sz w:val="32"/>
          <w:szCs w:val="32"/>
        </w:rPr>
        <w:t>942.78</w:t>
      </w:r>
      <w:r>
        <w:rPr>
          <w:rFonts w:ascii="Times New Roman" w:eastAsia="仿宋" w:hAnsi="Times New Roman" w:cs="Times New Roman" w:hint="eastAsia"/>
          <w:sz w:val="32"/>
          <w:szCs w:val="32"/>
        </w:rPr>
        <w:t>万元，其中基本支出</w:t>
      </w:r>
      <w:r>
        <w:rPr>
          <w:rFonts w:ascii="Times New Roman" w:eastAsia="仿宋" w:hAnsi="Times New Roman" w:cs="Times New Roman"/>
          <w:sz w:val="32"/>
          <w:szCs w:val="32"/>
        </w:rPr>
        <w:t>336.71</w:t>
      </w:r>
      <w:r>
        <w:rPr>
          <w:rFonts w:ascii="Times New Roman" w:eastAsia="仿宋" w:hAnsi="Times New Roman" w:cs="Times New Roman" w:hint="eastAsia"/>
          <w:sz w:val="32"/>
          <w:szCs w:val="32"/>
        </w:rPr>
        <w:t>万元，包括人员经费</w:t>
      </w:r>
      <w:r>
        <w:rPr>
          <w:rFonts w:ascii="Times New Roman" w:eastAsia="仿宋" w:hAnsi="Times New Roman" w:cs="Times New Roman"/>
          <w:sz w:val="32"/>
          <w:szCs w:val="32"/>
        </w:rPr>
        <w:t>266.96</w:t>
      </w:r>
      <w:r>
        <w:rPr>
          <w:rFonts w:ascii="Times New Roman" w:eastAsia="仿宋" w:hAnsi="Times New Roman" w:cs="Times New Roman" w:hint="eastAsia"/>
          <w:sz w:val="32"/>
          <w:szCs w:val="32"/>
        </w:rPr>
        <w:t>万元和日常公用经费</w:t>
      </w:r>
      <w:r>
        <w:rPr>
          <w:rFonts w:ascii="Times New Roman" w:eastAsia="仿宋" w:hAnsi="Times New Roman" w:cs="Times New Roman"/>
          <w:sz w:val="32"/>
          <w:szCs w:val="32"/>
        </w:rPr>
        <w:t>69.75</w:t>
      </w:r>
      <w:r>
        <w:rPr>
          <w:rFonts w:ascii="Times New Roman" w:eastAsia="仿宋" w:hAnsi="Times New Roman" w:cs="Times New Roman" w:hint="eastAsia"/>
          <w:sz w:val="32"/>
          <w:szCs w:val="32"/>
        </w:rPr>
        <w:t>万元；项目支出</w:t>
      </w:r>
      <w:r>
        <w:rPr>
          <w:rFonts w:ascii="Times New Roman" w:eastAsia="仿宋" w:hAnsi="Times New Roman" w:cs="Times New Roman"/>
          <w:sz w:val="32"/>
          <w:szCs w:val="32"/>
        </w:rPr>
        <w:t>606.07</w:t>
      </w:r>
      <w:r>
        <w:rPr>
          <w:rFonts w:ascii="Times New Roman" w:eastAsia="仿宋" w:hAnsi="Times New Roman" w:cs="Times New Roman" w:hint="eastAsia"/>
          <w:sz w:val="32"/>
          <w:szCs w:val="32"/>
        </w:rPr>
        <w:t>万元，主要为自收自</w:t>
      </w:r>
      <w:proofErr w:type="gramStart"/>
      <w:r>
        <w:rPr>
          <w:rFonts w:ascii="Times New Roman" w:eastAsia="仿宋" w:hAnsi="Times New Roman" w:cs="Times New Roman" w:hint="eastAsia"/>
          <w:sz w:val="32"/>
          <w:szCs w:val="32"/>
        </w:rPr>
        <w:t>支人员</w:t>
      </w:r>
      <w:proofErr w:type="gramEnd"/>
      <w:r>
        <w:rPr>
          <w:rFonts w:ascii="Times New Roman" w:eastAsia="仿宋" w:hAnsi="Times New Roman" w:cs="Times New Roman" w:hint="eastAsia"/>
          <w:sz w:val="32"/>
          <w:szCs w:val="32"/>
        </w:rPr>
        <w:t>工资</w:t>
      </w:r>
      <w:r>
        <w:rPr>
          <w:rFonts w:ascii="Times New Roman" w:eastAsia="仿宋" w:hAnsi="Times New Roman" w:cs="Times New Roman"/>
          <w:sz w:val="32"/>
          <w:szCs w:val="32"/>
        </w:rPr>
        <w:t>49.68</w:t>
      </w:r>
      <w:r>
        <w:rPr>
          <w:rFonts w:ascii="Times New Roman" w:eastAsia="仿宋" w:hAnsi="Times New Roman" w:cs="Times New Roman" w:hint="eastAsia"/>
          <w:sz w:val="32"/>
          <w:szCs w:val="32"/>
        </w:rPr>
        <w:t>万元，驻村工作队经费</w:t>
      </w:r>
      <w:r>
        <w:rPr>
          <w:rFonts w:ascii="Times New Roman" w:eastAsia="仿宋" w:hAnsi="Times New Roman" w:cs="Times New Roman"/>
          <w:sz w:val="32"/>
          <w:szCs w:val="32"/>
        </w:rPr>
        <w:t>96</w:t>
      </w:r>
      <w:r>
        <w:rPr>
          <w:rFonts w:ascii="Times New Roman" w:eastAsia="仿宋" w:hAnsi="Times New Roman" w:cs="Times New Roman" w:hint="eastAsia"/>
          <w:sz w:val="32"/>
          <w:szCs w:val="32"/>
        </w:rPr>
        <w:t>万元，村公益事业维护</w:t>
      </w:r>
      <w:r>
        <w:rPr>
          <w:rFonts w:ascii="Times New Roman" w:eastAsia="仿宋" w:hAnsi="Times New Roman" w:cs="Times New Roman"/>
          <w:sz w:val="32"/>
          <w:szCs w:val="32"/>
        </w:rPr>
        <w:t>29.57</w:t>
      </w:r>
      <w:r>
        <w:rPr>
          <w:rFonts w:ascii="Times New Roman" w:eastAsia="仿宋" w:hAnsi="Times New Roman" w:cs="Times New Roman" w:hint="eastAsia"/>
          <w:sz w:val="32"/>
          <w:szCs w:val="32"/>
        </w:rPr>
        <w:t>万元，村级组织经费</w:t>
      </w:r>
      <w:r>
        <w:rPr>
          <w:rFonts w:ascii="Times New Roman" w:eastAsia="仿宋" w:hAnsi="Times New Roman" w:cs="Times New Roman"/>
          <w:sz w:val="32"/>
          <w:szCs w:val="32"/>
        </w:rPr>
        <w:t>60.9</w:t>
      </w:r>
      <w:r>
        <w:rPr>
          <w:rFonts w:ascii="Times New Roman" w:eastAsia="仿宋" w:hAnsi="Times New Roman" w:cs="Times New Roman" w:hint="eastAsia"/>
          <w:sz w:val="32"/>
          <w:szCs w:val="32"/>
        </w:rPr>
        <w:t>万元，村党组织活动</w:t>
      </w:r>
      <w:r>
        <w:rPr>
          <w:rFonts w:ascii="Times New Roman" w:eastAsia="仿宋" w:hAnsi="Times New Roman" w:cs="Times New Roman"/>
          <w:sz w:val="32"/>
          <w:szCs w:val="32"/>
        </w:rPr>
        <w:t>15.92</w:t>
      </w:r>
      <w:r>
        <w:rPr>
          <w:rFonts w:ascii="Times New Roman" w:eastAsia="仿宋" w:hAnsi="Times New Roman" w:cs="Times New Roman" w:hint="eastAsia"/>
          <w:sz w:val="32"/>
          <w:szCs w:val="32"/>
        </w:rPr>
        <w:t>万元，美丽乡村建设资金</w:t>
      </w:r>
      <w:r>
        <w:rPr>
          <w:rFonts w:ascii="Times New Roman" w:eastAsia="仿宋" w:hAnsi="Times New Roman" w:cs="Times New Roman"/>
          <w:sz w:val="32"/>
          <w:szCs w:val="32"/>
        </w:rPr>
        <w:t>223</w:t>
      </w:r>
      <w:r>
        <w:rPr>
          <w:rFonts w:ascii="Times New Roman" w:eastAsia="仿宋" w:hAnsi="Times New Roman" w:cs="Times New Roman" w:hint="eastAsia"/>
          <w:sz w:val="32"/>
          <w:szCs w:val="32"/>
        </w:rPr>
        <w:t>万元，环保所规范化运行资金</w:t>
      </w:r>
      <w:r>
        <w:rPr>
          <w:rFonts w:ascii="Times New Roman" w:eastAsia="仿宋" w:hAnsi="Times New Roman" w:cs="Times New Roman"/>
          <w:sz w:val="32"/>
          <w:szCs w:val="32"/>
        </w:rPr>
        <w:t>5</w:t>
      </w:r>
      <w:r>
        <w:rPr>
          <w:rFonts w:ascii="Times New Roman" w:eastAsia="仿宋" w:hAnsi="Times New Roman" w:cs="Times New Roman" w:hint="eastAsia"/>
          <w:sz w:val="32"/>
          <w:szCs w:val="32"/>
        </w:rPr>
        <w:t>万元，土地</w:t>
      </w:r>
      <w:proofErr w:type="gramStart"/>
      <w:r>
        <w:rPr>
          <w:rFonts w:ascii="Times New Roman" w:eastAsia="仿宋" w:hAnsi="Times New Roman" w:cs="Times New Roman" w:hint="eastAsia"/>
          <w:sz w:val="32"/>
          <w:szCs w:val="32"/>
        </w:rPr>
        <w:t>整治奖补</w:t>
      </w:r>
      <w:proofErr w:type="gramEnd"/>
      <w:r>
        <w:rPr>
          <w:rFonts w:ascii="Times New Roman" w:eastAsia="仿宋" w:hAnsi="Times New Roman" w:cs="Times New Roman"/>
          <w:sz w:val="32"/>
          <w:szCs w:val="32"/>
        </w:rPr>
        <w:t>15</w:t>
      </w:r>
      <w:r>
        <w:rPr>
          <w:rFonts w:ascii="Times New Roman" w:eastAsia="仿宋" w:hAnsi="Times New Roman" w:cs="Times New Roman" w:hint="eastAsia"/>
          <w:sz w:val="32"/>
          <w:szCs w:val="32"/>
        </w:rPr>
        <w:t>万元，拆除砖瓦窑补偿资金</w:t>
      </w:r>
      <w:r>
        <w:rPr>
          <w:rFonts w:ascii="Times New Roman" w:eastAsia="仿宋" w:hAnsi="Times New Roman" w:cs="Times New Roman"/>
          <w:sz w:val="32"/>
          <w:szCs w:val="32"/>
        </w:rPr>
        <w:t>71</w:t>
      </w:r>
      <w:r>
        <w:rPr>
          <w:rFonts w:ascii="Times New Roman" w:eastAsia="仿宋" w:hAnsi="Times New Roman" w:cs="Times New Roman" w:hint="eastAsia"/>
          <w:sz w:val="32"/>
          <w:szCs w:val="32"/>
        </w:rPr>
        <w:t>万元，社会综合事务</w:t>
      </w:r>
      <w:r>
        <w:rPr>
          <w:rFonts w:ascii="Times New Roman" w:eastAsia="仿宋" w:hAnsi="Times New Roman" w:cs="Times New Roman"/>
          <w:sz w:val="32"/>
          <w:szCs w:val="32"/>
        </w:rPr>
        <w:t>40</w:t>
      </w:r>
      <w:r>
        <w:rPr>
          <w:rFonts w:ascii="Times New Roman" w:eastAsia="仿宋" w:hAnsi="Times New Roman" w:cs="Times New Roman" w:hint="eastAsia"/>
          <w:sz w:val="32"/>
          <w:szCs w:val="32"/>
        </w:rPr>
        <w:t>万元。</w:t>
      </w:r>
    </w:p>
    <w:p w:rsidR="005E000D" w:rsidRDefault="005E000D">
      <w:pPr>
        <w:ind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、比上年增减情况</w:t>
      </w:r>
    </w:p>
    <w:p w:rsidR="005E000D" w:rsidRDefault="005E000D">
      <w:pPr>
        <w:ind w:firstLine="640"/>
        <w:rPr>
          <w:rFonts w:ascii="Times New Roman" w:eastAsia="仿宋" w:hAnsi="Times New Roman" w:cs="Times New Roman"/>
          <w:sz w:val="32"/>
          <w:szCs w:val="32"/>
        </w:rPr>
      </w:pPr>
      <w:r>
        <w:rPr>
          <w:rFonts w:ascii="Times New Roman" w:eastAsia="仿宋" w:hAnsi="Times New Roman" w:cs="Times New Roman"/>
          <w:color w:val="000000"/>
          <w:sz w:val="32"/>
          <w:szCs w:val="32"/>
        </w:rPr>
        <w:t>2019</w:t>
      </w:r>
      <w:r>
        <w:rPr>
          <w:rFonts w:ascii="Times New Roman" w:eastAsia="仿宋" w:hAnsi="Times New Roman" w:cs="Times New Roman" w:hint="eastAsia"/>
          <w:color w:val="000000"/>
          <w:sz w:val="32"/>
          <w:szCs w:val="32"/>
        </w:rPr>
        <w:t>年部门预算收支安排</w:t>
      </w:r>
      <w:r>
        <w:rPr>
          <w:rFonts w:ascii="Times New Roman" w:eastAsia="仿宋" w:hAnsi="Times New Roman" w:cs="Times New Roman"/>
          <w:sz w:val="32"/>
          <w:szCs w:val="32"/>
        </w:rPr>
        <w:t>942.78</w:t>
      </w:r>
      <w:r>
        <w:rPr>
          <w:rFonts w:ascii="Times New Roman" w:eastAsia="仿宋" w:hAnsi="Times New Roman" w:cs="Times New Roman" w:hint="eastAsia"/>
          <w:color w:val="000000"/>
          <w:sz w:val="32"/>
          <w:szCs w:val="32"/>
        </w:rPr>
        <w:t>万元，</w:t>
      </w:r>
      <w:r>
        <w:rPr>
          <w:rFonts w:ascii="Times New Roman" w:eastAsia="仿宋" w:hAnsi="Times New Roman" w:cs="Times New Roman" w:hint="eastAsia"/>
          <w:sz w:val="32"/>
          <w:szCs w:val="32"/>
        </w:rPr>
        <w:t>较</w:t>
      </w:r>
      <w:r>
        <w:rPr>
          <w:rFonts w:ascii="Times New Roman" w:eastAsia="仿宋" w:hAnsi="Times New Roman" w:cs="Times New Roman"/>
          <w:sz w:val="32"/>
          <w:szCs w:val="32"/>
        </w:rPr>
        <w:t>2018</w:t>
      </w:r>
      <w:r>
        <w:rPr>
          <w:rFonts w:ascii="Times New Roman" w:eastAsia="仿宋" w:hAnsi="Times New Roman" w:cs="Times New Roman" w:hint="eastAsia"/>
          <w:sz w:val="32"/>
          <w:szCs w:val="32"/>
        </w:rPr>
        <w:t>年减少</w:t>
      </w:r>
      <w:r>
        <w:rPr>
          <w:rFonts w:ascii="Times New Roman" w:eastAsia="仿宋" w:hAnsi="Times New Roman" w:cs="Times New Roman"/>
          <w:sz w:val="32"/>
          <w:szCs w:val="32"/>
        </w:rPr>
        <w:t>1684.06</w:t>
      </w:r>
      <w:r>
        <w:rPr>
          <w:rFonts w:ascii="Times New Roman" w:eastAsia="仿宋" w:hAnsi="Times New Roman" w:cs="Times New Roman" w:hint="eastAsia"/>
          <w:sz w:val="32"/>
          <w:szCs w:val="32"/>
        </w:rPr>
        <w:t>万元，其中：基本支出增长</w:t>
      </w:r>
      <w:r>
        <w:rPr>
          <w:rFonts w:ascii="Times New Roman" w:eastAsia="仿宋" w:hAnsi="Times New Roman" w:cs="Times New Roman"/>
          <w:sz w:val="32"/>
          <w:szCs w:val="32"/>
        </w:rPr>
        <w:t>29.1</w:t>
      </w:r>
      <w:r>
        <w:rPr>
          <w:rFonts w:ascii="Times New Roman" w:eastAsia="仿宋" w:hAnsi="Times New Roman" w:cs="Times New Roman" w:hint="eastAsia"/>
          <w:sz w:val="32"/>
          <w:szCs w:val="32"/>
        </w:rPr>
        <w:t>万元，主要是人员经费和日常公用经费增加；项目支出减少</w:t>
      </w:r>
      <w:r>
        <w:rPr>
          <w:rFonts w:ascii="Times New Roman" w:eastAsia="仿宋" w:hAnsi="Times New Roman" w:cs="Times New Roman"/>
          <w:sz w:val="32"/>
          <w:szCs w:val="32"/>
        </w:rPr>
        <w:t>1713.16</w:t>
      </w:r>
      <w:r>
        <w:rPr>
          <w:rFonts w:ascii="Times New Roman" w:eastAsia="仿宋" w:hAnsi="Times New Roman" w:cs="Times New Roman" w:hint="eastAsia"/>
          <w:sz w:val="32"/>
          <w:szCs w:val="32"/>
        </w:rPr>
        <w:t>万元，主要为项目减少。</w:t>
      </w:r>
    </w:p>
    <w:p w:rsidR="005E000D" w:rsidRDefault="005E000D">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lastRenderedPageBreak/>
        <w:t>三、机关运行经费安排情况</w:t>
      </w:r>
    </w:p>
    <w:p w:rsidR="005E000D" w:rsidRDefault="005E000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2019</w:t>
      </w:r>
      <w:r>
        <w:rPr>
          <w:rFonts w:ascii="Times New Roman" w:eastAsia="仿宋" w:hAnsi="Times New Roman" w:cs="Times New Roman" w:hint="eastAsia"/>
          <w:sz w:val="32"/>
          <w:szCs w:val="32"/>
        </w:rPr>
        <w:t>年，</w:t>
      </w:r>
      <w:proofErr w:type="gramStart"/>
      <w:r>
        <w:rPr>
          <w:rFonts w:ascii="Times New Roman" w:eastAsia="仿宋" w:hAnsi="Times New Roman" w:cs="Times New Roman" w:hint="eastAsia"/>
          <w:sz w:val="32"/>
          <w:szCs w:val="32"/>
        </w:rPr>
        <w:t>我部门</w:t>
      </w:r>
      <w:proofErr w:type="gramEnd"/>
      <w:r>
        <w:rPr>
          <w:rFonts w:ascii="Times New Roman" w:eastAsia="仿宋" w:hAnsi="Times New Roman" w:cs="Times New Roman" w:hint="eastAsia"/>
          <w:sz w:val="32"/>
          <w:szCs w:val="32"/>
        </w:rPr>
        <w:t>机关运行经费共计安排</w:t>
      </w:r>
      <w:r>
        <w:rPr>
          <w:rFonts w:ascii="Times New Roman" w:eastAsia="仿宋" w:hAnsi="Times New Roman" w:cs="Times New Roman"/>
          <w:sz w:val="32"/>
          <w:szCs w:val="32"/>
        </w:rPr>
        <w:t>69.75</w:t>
      </w:r>
      <w:r>
        <w:rPr>
          <w:rFonts w:ascii="Times New Roman" w:eastAsia="仿宋" w:hAnsi="Times New Roman" w:cs="Times New Roman" w:hint="eastAsia"/>
          <w:sz w:val="32"/>
          <w:szCs w:val="32"/>
        </w:rPr>
        <w:t>万元，主要用于</w:t>
      </w:r>
      <w:r w:rsidRPr="008D4FDE">
        <w:rPr>
          <w:rFonts w:ascii="Times New Roman" w:eastAsia="仿宋" w:hAnsi="Times New Roman" w:cs="Times New Roman" w:hint="eastAsia"/>
          <w:sz w:val="32"/>
          <w:szCs w:val="32"/>
        </w:rPr>
        <w:t>保证机关正常运转的办公及印刷费、邮电费、差旅费、会议费、福利费、专用材料及一般设备购置费、办公用房水电费、办公用房取暖费、日常维修费、办公楼物业管理费、公务车运行维护费等支出。</w:t>
      </w:r>
    </w:p>
    <w:p w:rsidR="005E000D" w:rsidRDefault="005E000D">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四、财政拨款“三公”经费预算情况及增减变化原因</w:t>
      </w:r>
    </w:p>
    <w:p w:rsidR="005E000D" w:rsidRDefault="005E000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2019</w:t>
      </w:r>
      <w:r>
        <w:rPr>
          <w:rFonts w:ascii="Times New Roman" w:eastAsia="仿宋" w:hAnsi="Times New Roman" w:cs="Times New Roman" w:hint="eastAsia"/>
          <w:sz w:val="32"/>
          <w:szCs w:val="32"/>
        </w:rPr>
        <w:t>年，</w:t>
      </w:r>
      <w:proofErr w:type="gramStart"/>
      <w:r>
        <w:rPr>
          <w:rFonts w:ascii="Times New Roman" w:eastAsia="仿宋" w:hAnsi="Times New Roman" w:cs="Times New Roman" w:hint="eastAsia"/>
          <w:sz w:val="32"/>
          <w:szCs w:val="32"/>
        </w:rPr>
        <w:t>我部门</w:t>
      </w:r>
      <w:proofErr w:type="gramEnd"/>
      <w:r>
        <w:rPr>
          <w:rFonts w:ascii="Times New Roman" w:eastAsia="仿宋" w:hAnsi="Times New Roman" w:cs="Times New Roman" w:hint="eastAsia"/>
          <w:sz w:val="32"/>
          <w:szCs w:val="32"/>
        </w:rPr>
        <w:t>财政拨款“三公”经费预算安排</w:t>
      </w:r>
      <w:r>
        <w:rPr>
          <w:rFonts w:ascii="Times New Roman" w:eastAsia="仿宋" w:hAnsi="Times New Roman" w:cs="Times New Roman"/>
          <w:sz w:val="32"/>
          <w:szCs w:val="32"/>
        </w:rPr>
        <w:t>6.8</w:t>
      </w:r>
      <w:r>
        <w:rPr>
          <w:rFonts w:ascii="Times New Roman" w:eastAsia="仿宋" w:hAnsi="Times New Roman" w:cs="Times New Roman" w:hint="eastAsia"/>
          <w:sz w:val="32"/>
          <w:szCs w:val="32"/>
        </w:rPr>
        <w:t>万元，其中：</w:t>
      </w:r>
    </w:p>
    <w:p w:rsidR="008D4FDE" w:rsidRDefault="005E000D">
      <w:pPr>
        <w:autoSpaceDE w:val="0"/>
        <w:autoSpaceDN w:val="0"/>
        <w:adjustRightInd w:val="0"/>
        <w:ind w:left="198" w:firstLineChars="200" w:firstLine="640"/>
        <w:jc w:val="left"/>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因公出国（境）费</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万元，较上年</w:t>
      </w:r>
      <w:r w:rsidR="008D4FDE">
        <w:rPr>
          <w:rFonts w:ascii="Times New Roman" w:eastAsia="仿宋" w:hAnsi="Times New Roman" w:cs="Times New Roman" w:hint="eastAsia"/>
          <w:sz w:val="32"/>
          <w:szCs w:val="32"/>
        </w:rPr>
        <w:t>持平，无增减变化；</w:t>
      </w:r>
    </w:p>
    <w:p w:rsidR="005E000D" w:rsidRDefault="005E000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公务用车购置及运维费</w:t>
      </w:r>
      <w:r>
        <w:rPr>
          <w:rFonts w:ascii="Times New Roman" w:eastAsia="仿宋" w:hAnsi="Times New Roman" w:cs="Times New Roman"/>
          <w:sz w:val="32"/>
          <w:szCs w:val="32"/>
        </w:rPr>
        <w:t>3.5</w:t>
      </w:r>
      <w:r>
        <w:rPr>
          <w:rFonts w:ascii="Times New Roman" w:eastAsia="仿宋" w:hAnsi="Times New Roman" w:cs="Times New Roman" w:hint="eastAsia"/>
          <w:sz w:val="32"/>
          <w:szCs w:val="32"/>
        </w:rPr>
        <w:t>万元，较上年持平，无增减变化（其中：公务用车购置费</w:t>
      </w:r>
      <w:r>
        <w:rPr>
          <w:rFonts w:ascii="Times New Roman" w:eastAsia="仿宋" w:hAnsi="Times New Roman" w:cs="Times New Roman"/>
          <w:sz w:val="32"/>
          <w:szCs w:val="32"/>
        </w:rPr>
        <w:t>0</w:t>
      </w:r>
      <w:r>
        <w:rPr>
          <w:rFonts w:ascii="Times New Roman" w:eastAsia="仿宋" w:hAnsi="Times New Roman" w:cs="Times New Roman" w:hint="eastAsia"/>
          <w:sz w:val="32"/>
          <w:szCs w:val="32"/>
        </w:rPr>
        <w:t>万元，较上年持平，无增减变化；公务用车运行维护费</w:t>
      </w:r>
      <w:r>
        <w:rPr>
          <w:rFonts w:ascii="Times New Roman" w:eastAsia="仿宋" w:hAnsi="Times New Roman" w:cs="Times New Roman"/>
          <w:sz w:val="32"/>
          <w:szCs w:val="32"/>
        </w:rPr>
        <w:t>3.5</w:t>
      </w:r>
      <w:r>
        <w:rPr>
          <w:rFonts w:ascii="Times New Roman" w:eastAsia="仿宋" w:hAnsi="Times New Roman" w:cs="Times New Roman" w:hint="eastAsia"/>
          <w:sz w:val="32"/>
          <w:szCs w:val="32"/>
        </w:rPr>
        <w:t>万元，较上年持平，无增减变化</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p>
    <w:p w:rsidR="005E000D" w:rsidRDefault="005E000D">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公务接待费</w:t>
      </w:r>
      <w:r>
        <w:rPr>
          <w:rFonts w:ascii="Times New Roman" w:eastAsia="仿宋" w:hAnsi="Times New Roman" w:cs="Times New Roman"/>
          <w:sz w:val="32"/>
          <w:szCs w:val="32"/>
        </w:rPr>
        <w:t>3.3</w:t>
      </w:r>
      <w:r>
        <w:rPr>
          <w:rFonts w:ascii="Times New Roman" w:eastAsia="仿宋" w:hAnsi="Times New Roman" w:cs="Times New Roman" w:hint="eastAsia"/>
          <w:sz w:val="32"/>
          <w:szCs w:val="32"/>
        </w:rPr>
        <w:t>万元，较上年持平，无增减变化</w:t>
      </w:r>
      <w:r w:rsidR="008D4FDE">
        <w:rPr>
          <w:rFonts w:ascii="Times New Roman" w:eastAsia="仿宋" w:hAnsi="Times New Roman" w:cs="Times New Roman" w:hint="eastAsia"/>
          <w:sz w:val="32"/>
          <w:szCs w:val="32"/>
        </w:rPr>
        <w:t>。</w:t>
      </w:r>
    </w:p>
    <w:p w:rsidR="005E000D" w:rsidRDefault="005E000D">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五、绩效预算信息</w:t>
      </w:r>
    </w:p>
    <w:p w:rsidR="005E000D" w:rsidRDefault="005E000D">
      <w:pPr>
        <w:autoSpaceDE w:val="0"/>
        <w:autoSpaceDN w:val="0"/>
        <w:adjustRightInd w:val="0"/>
        <w:ind w:left="198" w:firstLineChars="200" w:firstLine="643"/>
        <w:jc w:val="left"/>
        <w:rPr>
          <w:rFonts w:ascii="Times New Roman" w:eastAsia="仿宋" w:hAnsi="Times New Roman" w:cs="Times New Roman"/>
          <w:b/>
          <w:sz w:val="32"/>
          <w:szCs w:val="32"/>
        </w:rPr>
      </w:pPr>
      <w:bookmarkStart w:id="0" w:name="_Toc471398463"/>
      <w:r>
        <w:rPr>
          <w:rFonts w:ascii="Times New Roman" w:eastAsia="仿宋" w:hAnsi="Times New Roman" w:cs="Times New Roman" w:hint="eastAsia"/>
          <w:b/>
          <w:sz w:val="32"/>
          <w:szCs w:val="32"/>
        </w:rPr>
        <w:t>总体绩效目标：</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经济总量提升，实现经济发展高于全县平均水平；现代农业实现三个“两双”，农业现代化水平进一步提高；着力把乡驻地建成经贸中心城镇、文化小镇，狠抓三个“中心村”</w:t>
      </w:r>
      <w:r>
        <w:rPr>
          <w:rFonts w:ascii="仿宋" w:eastAsia="仿宋" w:hAnsi="仿宋" w:cs="仿宋"/>
          <w:sz w:val="32"/>
          <w:szCs w:val="32"/>
        </w:rPr>
        <w:t xml:space="preserve"> </w:t>
      </w:r>
      <w:r>
        <w:rPr>
          <w:rFonts w:ascii="仿宋" w:eastAsia="仿宋" w:hAnsi="仿宋" w:cs="仿宋" w:hint="eastAsia"/>
          <w:sz w:val="32"/>
          <w:szCs w:val="32"/>
        </w:rPr>
        <w:t>建设，美丽乡村建设全面铺开；建设祥和、平安建桥，打造和谐、稳定新典范；进一步抓好党建示范区建设，建好流动党支部，带出</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支能干事、能创业的党员干部队伍。</w:t>
      </w:r>
    </w:p>
    <w:p w:rsidR="005E000D" w:rsidRDefault="005E000D">
      <w:pPr>
        <w:autoSpaceDE w:val="0"/>
        <w:autoSpaceDN w:val="0"/>
        <w:adjustRightInd w:val="0"/>
        <w:ind w:left="198" w:firstLineChars="200" w:firstLine="643"/>
        <w:jc w:val="left"/>
        <w:rPr>
          <w:rFonts w:ascii="仿宋" w:eastAsia="仿宋" w:hAnsi="仿宋" w:cs="仿宋"/>
          <w:b/>
          <w:sz w:val="32"/>
          <w:szCs w:val="32"/>
        </w:rPr>
      </w:pPr>
      <w:r>
        <w:rPr>
          <w:rFonts w:ascii="仿宋" w:eastAsia="仿宋" w:hAnsi="仿宋" w:cs="仿宋" w:hint="eastAsia"/>
          <w:b/>
          <w:sz w:val="32"/>
          <w:szCs w:val="32"/>
        </w:rPr>
        <w:lastRenderedPageBreak/>
        <w:t>职责分类绩效目标：</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一、党委事务管理：</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部门职责目标：加强党风廉政建设，营造风清气正、干事创业的工作氛围。</w:t>
      </w:r>
      <w:proofErr w:type="gramStart"/>
      <w:r>
        <w:rPr>
          <w:rFonts w:ascii="仿宋" w:eastAsia="仿宋" w:hAnsi="仿宋" w:cs="仿宋" w:hint="eastAsia"/>
          <w:sz w:val="32"/>
          <w:szCs w:val="32"/>
        </w:rPr>
        <w:t>加大问</w:t>
      </w:r>
      <w:proofErr w:type="gramEnd"/>
      <w:r>
        <w:rPr>
          <w:rFonts w:ascii="仿宋" w:eastAsia="仿宋" w:hAnsi="仿宋" w:cs="仿宋" w:hint="eastAsia"/>
          <w:sz w:val="32"/>
          <w:szCs w:val="32"/>
        </w:rPr>
        <w:t>责力度，促进责任落实。协助组织部门做好度全乡干部特别是领导干部的考核，做好农村党员干部队伍的建设，努力发展党员队伍，加强党的建设。牢牢掌握意识形态工作领导权、管理权、话语权，弘扬主旋律，汇聚正能量，为经济社会发展提供有力的思想保证、精神动力、舆论支持。</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二、人大事务管理</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w:t>
      </w:r>
      <w:r>
        <w:rPr>
          <w:rFonts w:ascii="仿宋" w:eastAsia="仿宋" w:hAnsi="仿宋" w:cs="仿宋"/>
          <w:sz w:val="32"/>
          <w:szCs w:val="32"/>
        </w:rPr>
        <w:t>1</w:t>
      </w:r>
      <w:r>
        <w:rPr>
          <w:rFonts w:ascii="仿宋" w:eastAsia="仿宋" w:hAnsi="仿宋" w:cs="仿宋" w:hint="eastAsia"/>
          <w:sz w:val="32"/>
          <w:szCs w:val="32"/>
        </w:rPr>
        <w:t>、监督宪法和法律在我乡行政区域内正确实施。</w:t>
      </w:r>
      <w:r>
        <w:rPr>
          <w:rFonts w:ascii="仿宋" w:eastAsia="仿宋" w:hAnsi="仿宋" w:cs="仿宋"/>
          <w:sz w:val="32"/>
          <w:szCs w:val="32"/>
        </w:rPr>
        <w:t>2</w:t>
      </w:r>
      <w:r>
        <w:rPr>
          <w:rFonts w:ascii="仿宋" w:eastAsia="仿宋" w:hAnsi="仿宋" w:cs="仿宋" w:hint="eastAsia"/>
          <w:sz w:val="32"/>
          <w:szCs w:val="32"/>
        </w:rPr>
        <w:t>、监督政府及县直属部门依法开展工作。</w:t>
      </w:r>
      <w:r>
        <w:rPr>
          <w:rFonts w:ascii="仿宋" w:eastAsia="仿宋" w:hAnsi="仿宋" w:cs="仿宋"/>
          <w:sz w:val="32"/>
          <w:szCs w:val="32"/>
        </w:rPr>
        <w:t>3</w:t>
      </w:r>
      <w:r>
        <w:rPr>
          <w:rFonts w:ascii="仿宋" w:eastAsia="仿宋" w:hAnsi="仿宋" w:cs="仿宋" w:hint="eastAsia"/>
          <w:sz w:val="32"/>
          <w:szCs w:val="32"/>
        </w:rPr>
        <w:t>、监督乡本级预算按照乡人代会通过的预算有效实施。</w:t>
      </w:r>
      <w:r>
        <w:rPr>
          <w:rFonts w:ascii="仿宋" w:eastAsia="仿宋" w:hAnsi="仿宋" w:cs="仿宋"/>
          <w:sz w:val="32"/>
          <w:szCs w:val="32"/>
        </w:rPr>
        <w:t>4</w:t>
      </w:r>
      <w:r>
        <w:rPr>
          <w:rFonts w:ascii="仿宋" w:eastAsia="仿宋" w:hAnsi="仿宋" w:cs="仿宋" w:hint="eastAsia"/>
          <w:sz w:val="32"/>
          <w:szCs w:val="32"/>
        </w:rPr>
        <w:t>、监督经济和社会发展计划有效实施。</w:t>
      </w:r>
      <w:r>
        <w:rPr>
          <w:rFonts w:ascii="仿宋" w:eastAsia="仿宋" w:hAnsi="仿宋" w:cs="仿宋"/>
          <w:sz w:val="32"/>
          <w:szCs w:val="32"/>
        </w:rPr>
        <w:t>5</w:t>
      </w:r>
      <w:r>
        <w:rPr>
          <w:rFonts w:ascii="仿宋" w:eastAsia="仿宋" w:hAnsi="仿宋" w:cs="仿宋" w:hint="eastAsia"/>
          <w:sz w:val="32"/>
          <w:szCs w:val="32"/>
        </w:rPr>
        <w:t>、根据政府的工作需要和乡党委的建议，在充分酝酿和审议的基础上，选举产生乡政府领导成员，确保选出能力突出、责任心强、有开拓精神的同志担任政府的领导同志。</w:t>
      </w:r>
      <w:r>
        <w:rPr>
          <w:rFonts w:ascii="仿宋" w:eastAsia="仿宋" w:hAnsi="仿宋" w:cs="仿宋"/>
          <w:sz w:val="32"/>
          <w:szCs w:val="32"/>
        </w:rPr>
        <w:t>6</w:t>
      </w:r>
      <w:r>
        <w:rPr>
          <w:rFonts w:ascii="仿宋" w:eastAsia="仿宋" w:hAnsi="仿宋" w:cs="仿宋" w:hint="eastAsia"/>
          <w:sz w:val="32"/>
          <w:szCs w:val="32"/>
        </w:rPr>
        <w:t>、为确保有关选举的法律法规符合实际，在充分考察调研的基础上，实施对其进行修改。</w:t>
      </w:r>
      <w:r>
        <w:rPr>
          <w:rFonts w:ascii="仿宋" w:eastAsia="仿宋" w:hAnsi="仿宋" w:cs="仿宋"/>
          <w:sz w:val="32"/>
          <w:szCs w:val="32"/>
        </w:rPr>
        <w:t>7</w:t>
      </w:r>
      <w:r>
        <w:rPr>
          <w:rFonts w:ascii="仿宋" w:eastAsia="仿宋" w:hAnsi="仿宋" w:cs="仿宋" w:hint="eastAsia"/>
          <w:sz w:val="32"/>
          <w:szCs w:val="32"/>
        </w:rPr>
        <w:t>、对乡政府组成人员和主要负责人进行目标责任监督，确保依法履行职责，完成目标任务。</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三、政府综合事务</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部门职责目标：保障乡党</w:t>
      </w:r>
      <w:proofErr w:type="gramStart"/>
      <w:r>
        <w:rPr>
          <w:rFonts w:ascii="仿宋" w:eastAsia="仿宋" w:hAnsi="仿宋" w:cs="仿宋" w:hint="eastAsia"/>
          <w:sz w:val="32"/>
          <w:szCs w:val="32"/>
        </w:rPr>
        <w:t>委大型</w:t>
      </w:r>
      <w:proofErr w:type="gramEnd"/>
      <w:r>
        <w:rPr>
          <w:rFonts w:ascii="仿宋" w:eastAsia="仿宋" w:hAnsi="仿宋" w:cs="仿宋" w:hint="eastAsia"/>
          <w:sz w:val="32"/>
          <w:szCs w:val="32"/>
        </w:rPr>
        <w:t>会议、重要活动的正常、顺利举办；信息真实完整，领导满意，批示率高。完成档案收集保管工作，实现对档案的数据的保护。</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四、财政事务</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部门职责目标：落实兑现各级惠农补助资金，对农民负担和农村政策实施监管；负责对各类专项资金的监管，提高财政资金使用效率；编制乡乡年度财政预算草案并组织执行；向乡人大报告财政决</w:t>
      </w:r>
      <w:r>
        <w:rPr>
          <w:rFonts w:ascii="仿宋" w:eastAsia="仿宋" w:hAnsi="仿宋" w:cs="仿宋" w:hint="eastAsia"/>
          <w:sz w:val="32"/>
          <w:szCs w:val="32"/>
        </w:rPr>
        <w:lastRenderedPageBreak/>
        <w:t>算；管理和监督乡乡各项财政收支。</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五、农业农村服务</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部门职责目标：建设生态农业，改善农村环境，实现农业可持续发展；规范土地流转行为，优化产业配置，促进农业专业合作经济健康发展，加速农业现代化，增加农民收入，加快新农村建设进程。</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六、统计信息事务</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部门职责目标：进行业务培训，完成普查工作。</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七、民政事务管理</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部门职责目标：完善城乡社会救助制度，实施分类救助，</w:t>
      </w:r>
      <w:proofErr w:type="gramStart"/>
      <w:r>
        <w:rPr>
          <w:rFonts w:ascii="仿宋" w:eastAsia="仿宋" w:hAnsi="仿宋" w:cs="仿宋" w:hint="eastAsia"/>
          <w:sz w:val="32"/>
          <w:szCs w:val="32"/>
        </w:rPr>
        <w:t>应保尽保</w:t>
      </w:r>
      <w:proofErr w:type="gramEnd"/>
      <w:r>
        <w:rPr>
          <w:rFonts w:ascii="仿宋" w:eastAsia="仿宋" w:hAnsi="仿宋" w:cs="仿宋"/>
          <w:sz w:val="32"/>
          <w:szCs w:val="32"/>
        </w:rPr>
        <w:t>,</w:t>
      </w:r>
      <w:r>
        <w:rPr>
          <w:rFonts w:ascii="仿宋" w:eastAsia="仿宋" w:hAnsi="仿宋" w:cs="仿宋" w:hint="eastAsia"/>
          <w:sz w:val="32"/>
          <w:szCs w:val="32"/>
        </w:rPr>
        <w:t>动态管理。</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八、城乡建设规划</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部门职责目标：加强城乡规划管理，协调城乡空间布局，改善人居环境，促进城乡经济社会全面协调可持续发展。</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九、国有土地管理</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部门职责目标：实现基本农田面积不减少，质量有提高，各行业合理用地需求得到保障，土地节约集约利用水平进一步提高，保证全乡耕地占补平衡。</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十、司法行政管理</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部门职责目标：提升全乡司法所行政管理水平和业务水平。</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十一、卫生与人口管理</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部门职责目标：推进基本公共卫生服务均等化；控制各类重大疾病的发生与传播；有效应对我省突发公共卫生事件；保障妇女儿童身心健康；提高食品安全风险预警能力。</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lastRenderedPageBreak/>
        <w:t>十二、社会保障管理</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部门职责目标：促进失业人员再就业，控制城乡登记失业率，转移农村劳动力，保持就业形势的基本稳定，养老保险做到参保率达到</w:t>
      </w:r>
      <w:r>
        <w:rPr>
          <w:rFonts w:ascii="仿宋" w:eastAsia="仿宋" w:hAnsi="仿宋" w:cs="仿宋"/>
          <w:sz w:val="32"/>
          <w:szCs w:val="32"/>
        </w:rPr>
        <w:t>90%</w:t>
      </w:r>
      <w:r>
        <w:rPr>
          <w:rFonts w:ascii="仿宋" w:eastAsia="仿宋" w:hAnsi="仿宋" w:cs="仿宋" w:hint="eastAsia"/>
          <w:sz w:val="32"/>
          <w:szCs w:val="32"/>
        </w:rPr>
        <w:t>以上</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十三、乡村财务管理</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部门职责目标：执行财经纪律，严格审核票据，财政账目准确。做到村级收入支出及时准确入账，及时进行财务公开。做好统计调查，如实发放项补贴，使阳光财政真正惠及民生。</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十四、安全生产监督管理</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定期组织在全乡开展安全生产督导检查活动，对重点行业和作业场所职业卫生安全生产加强行政执法监察，依法对违法行为实施行政处罚；不断加强安全生产监管能力建设，改善执法检测、监察检查等能力。</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十五、食品安全管理</w:t>
      </w:r>
    </w:p>
    <w:p w:rsidR="005E000D" w:rsidRDefault="005E000D">
      <w:pPr>
        <w:spacing w:line="500" w:lineRule="exact"/>
        <w:ind w:firstLine="560"/>
        <w:rPr>
          <w:rFonts w:ascii="仿宋" w:eastAsia="仿宋" w:hAnsi="仿宋" w:cs="仿宋"/>
          <w:sz w:val="32"/>
          <w:szCs w:val="32"/>
        </w:rPr>
      </w:pPr>
      <w:r>
        <w:rPr>
          <w:rFonts w:ascii="仿宋" w:eastAsia="仿宋" w:hAnsi="仿宋" w:cs="仿宋" w:hint="eastAsia"/>
          <w:sz w:val="32"/>
          <w:szCs w:val="32"/>
        </w:rPr>
        <w:t>部门职责目标：通过对食品各个环节的强力监管，及时发现食品监管中存在的问题，重点突出食品安全乡建设以及做好重大活动和暑期食品安全保障。</w:t>
      </w:r>
    </w:p>
    <w:p w:rsidR="005E000D" w:rsidRDefault="005E000D">
      <w:pPr>
        <w:autoSpaceDE w:val="0"/>
        <w:autoSpaceDN w:val="0"/>
        <w:adjustRightInd w:val="0"/>
        <w:ind w:left="198" w:firstLineChars="200" w:firstLine="643"/>
        <w:jc w:val="left"/>
        <w:rPr>
          <w:rFonts w:ascii="Times New Roman" w:eastAsia="仿宋" w:hAnsi="Times New Roman" w:cs="Times New Roman"/>
          <w:b/>
          <w:sz w:val="32"/>
          <w:szCs w:val="32"/>
        </w:rPr>
      </w:pPr>
      <w:r>
        <w:rPr>
          <w:rFonts w:ascii="Times New Roman" w:eastAsia="仿宋" w:hAnsi="Times New Roman" w:cs="Times New Roman" w:hint="eastAsia"/>
          <w:b/>
          <w:sz w:val="32"/>
          <w:szCs w:val="32"/>
        </w:rPr>
        <w:t>部门职责及工作活动绩效目标指标：</w:t>
      </w:r>
      <w:bookmarkEnd w:id="0"/>
    </w:p>
    <w:p w:rsidR="005E000D" w:rsidRDefault="005E000D">
      <w:pPr>
        <w:autoSpaceDE w:val="0"/>
        <w:autoSpaceDN w:val="0"/>
        <w:adjustRightInd w:val="0"/>
        <w:ind w:firstLineChars="300" w:firstLine="960"/>
        <w:jc w:val="left"/>
        <w:rPr>
          <w:rFonts w:ascii="Times New Roman" w:eastAsia="仿宋" w:hAnsi="Times New Roman" w:cs="Times New Roman" w:hint="eastAsia"/>
          <w:sz w:val="32"/>
          <w:szCs w:val="32"/>
        </w:rPr>
      </w:pPr>
    </w:p>
    <w:p w:rsidR="008D4FDE" w:rsidRDefault="008D4FDE">
      <w:pPr>
        <w:autoSpaceDE w:val="0"/>
        <w:autoSpaceDN w:val="0"/>
        <w:adjustRightInd w:val="0"/>
        <w:ind w:firstLineChars="300" w:firstLine="960"/>
        <w:jc w:val="left"/>
        <w:rPr>
          <w:rFonts w:ascii="Times New Roman" w:eastAsia="仿宋" w:hAnsi="Times New Roman" w:cs="Times New Roman" w:hint="eastAsia"/>
          <w:sz w:val="32"/>
          <w:szCs w:val="32"/>
        </w:rPr>
      </w:pPr>
    </w:p>
    <w:p w:rsidR="008D4FDE" w:rsidRDefault="008D4FDE">
      <w:pPr>
        <w:autoSpaceDE w:val="0"/>
        <w:autoSpaceDN w:val="0"/>
        <w:adjustRightInd w:val="0"/>
        <w:ind w:firstLineChars="300" w:firstLine="960"/>
        <w:jc w:val="left"/>
        <w:rPr>
          <w:rFonts w:ascii="Times New Roman" w:eastAsia="仿宋" w:hAnsi="Times New Roman" w:cs="Times New Roman" w:hint="eastAsia"/>
          <w:sz w:val="32"/>
          <w:szCs w:val="32"/>
        </w:rPr>
      </w:pPr>
    </w:p>
    <w:p w:rsidR="008D4FDE" w:rsidRDefault="008D4FDE">
      <w:pPr>
        <w:autoSpaceDE w:val="0"/>
        <w:autoSpaceDN w:val="0"/>
        <w:adjustRightInd w:val="0"/>
        <w:ind w:firstLineChars="300" w:firstLine="960"/>
        <w:jc w:val="left"/>
        <w:rPr>
          <w:rFonts w:ascii="Times New Roman" w:eastAsia="仿宋" w:hAnsi="Times New Roman" w:cs="Times New Roman"/>
          <w:sz w:val="32"/>
          <w:szCs w:val="32"/>
        </w:rPr>
      </w:pPr>
    </w:p>
    <w:p w:rsidR="005E000D" w:rsidRDefault="005E000D">
      <w:pPr>
        <w:jc w:val="center"/>
        <w:outlineLvl w:val="0"/>
        <w:rPr>
          <w:rFonts w:ascii="方正小标宋_GBK" w:eastAsia="方正小标宋_GBK"/>
          <w:color w:val="FFFFFF"/>
          <w:sz w:val="32"/>
        </w:rPr>
      </w:pPr>
      <w:bookmarkStart w:id="1" w:name="_Toc894522"/>
      <w:r>
        <w:rPr>
          <w:rFonts w:ascii="方正小标宋_GBK" w:eastAsia="方正小标宋_GBK" w:hint="eastAsia"/>
          <w:sz w:val="32"/>
        </w:rPr>
        <w:lastRenderedPageBreak/>
        <w:t>部门职责</w:t>
      </w:r>
      <w:r>
        <w:rPr>
          <w:rFonts w:ascii="方正小标宋_GBK" w:eastAsia="方正小标宋_GBK"/>
          <w:sz w:val="32"/>
        </w:rPr>
        <w:t>-</w:t>
      </w:r>
      <w:r>
        <w:rPr>
          <w:rFonts w:ascii="方正小标宋_GBK" w:eastAsia="方正小标宋_GBK" w:hint="eastAsia"/>
          <w:sz w:val="32"/>
        </w:rPr>
        <w:t>工作活动绩效目标</w:t>
      </w:r>
      <w:r>
        <w:rPr>
          <w:rStyle w:val="a6"/>
          <w:rFonts w:ascii="方正小标宋_GBK" w:eastAsia="方正小标宋_GBK" w:hAnsi="Symbol" w:hint="eastAsia"/>
          <w:color w:val="FFFFFF"/>
          <w:sz w:val="32"/>
          <w:szCs w:val="32"/>
        </w:rPr>
        <w:footnoteReference w:customMarkFollows="1" w:id="1"/>
        <w:sym w:font="Symbol" w:char="F020"/>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1"/>
        <w:gridCol w:w="1276"/>
        <w:gridCol w:w="2976"/>
        <w:gridCol w:w="2976"/>
        <w:gridCol w:w="1417"/>
        <w:gridCol w:w="737"/>
        <w:gridCol w:w="737"/>
        <w:gridCol w:w="737"/>
        <w:gridCol w:w="737"/>
      </w:tblGrid>
      <w:tr w:rsidR="005E000D">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5E000D" w:rsidRDefault="005E000D">
            <w:pPr>
              <w:spacing w:line="300" w:lineRule="exact"/>
              <w:jc w:val="left"/>
              <w:rPr>
                <w:rFonts w:ascii="方正小标宋_GBK" w:eastAsia="方正小标宋_GBK"/>
                <w:sz w:val="24"/>
              </w:rPr>
            </w:pPr>
            <w:r>
              <w:rPr>
                <w:rFonts w:ascii="方正小标宋_GBK" w:eastAsia="方正小标宋_GBK"/>
                <w:sz w:val="24"/>
              </w:rPr>
              <w:t>805</w:t>
            </w:r>
            <w:r>
              <w:rPr>
                <w:rFonts w:ascii="方正小标宋_GBK" w:eastAsia="方正小标宋_GBK" w:hint="eastAsia"/>
                <w:sz w:val="24"/>
              </w:rPr>
              <w:t>阜城县建桥乡</w:t>
            </w:r>
          </w:p>
        </w:tc>
        <w:tc>
          <w:tcPr>
            <w:tcW w:w="2948" w:type="dxa"/>
            <w:gridSpan w:val="4"/>
            <w:tcBorders>
              <w:top w:val="single" w:sz="6" w:space="0" w:color="FFFFFF"/>
              <w:left w:val="single" w:sz="6" w:space="0" w:color="FFFFFF"/>
              <w:right w:val="single" w:sz="6" w:space="0" w:color="FFFFFF"/>
            </w:tcBorders>
            <w:vAlign w:val="center"/>
          </w:tcPr>
          <w:p w:rsidR="005E000D" w:rsidRDefault="005E000D">
            <w:pPr>
              <w:spacing w:line="300" w:lineRule="exact"/>
              <w:jc w:val="right"/>
              <w:rPr>
                <w:rFonts w:ascii="方正书宋_GBK" w:eastAsia="方正书宋_GBK"/>
                <w:sz w:val="24"/>
              </w:rPr>
            </w:pPr>
            <w:r>
              <w:rPr>
                <w:rFonts w:ascii="方正书宋_GBK" w:eastAsia="方正书宋_GBK" w:hint="eastAsia"/>
                <w:sz w:val="24"/>
              </w:rPr>
              <w:t>单位：万元</w:t>
            </w:r>
          </w:p>
        </w:tc>
      </w:tr>
      <w:tr w:rsidR="005E000D">
        <w:trPr>
          <w:trHeight w:val="227"/>
          <w:tblHeader/>
          <w:jc w:val="center"/>
        </w:trPr>
        <w:tc>
          <w:tcPr>
            <w:tcW w:w="2341" w:type="dxa"/>
            <w:vMerge w:val="restart"/>
            <w:vAlign w:val="center"/>
          </w:tcPr>
          <w:p w:rsidR="005E000D" w:rsidRDefault="005E000D">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5E000D" w:rsidRDefault="005E000D">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5E000D" w:rsidRDefault="005E000D">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5E000D" w:rsidRDefault="005E000D">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5E000D" w:rsidRDefault="005E000D">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5E000D" w:rsidRDefault="005E000D">
            <w:pPr>
              <w:spacing w:line="300" w:lineRule="exact"/>
              <w:jc w:val="center"/>
              <w:rPr>
                <w:rFonts w:ascii="方正书宋_GBK" w:eastAsia="方正书宋_GBK"/>
                <w:b/>
              </w:rPr>
            </w:pPr>
            <w:r>
              <w:rPr>
                <w:rFonts w:ascii="方正书宋_GBK" w:eastAsia="方正书宋_GBK" w:hint="eastAsia"/>
                <w:b/>
              </w:rPr>
              <w:t>评价标准</w:t>
            </w:r>
          </w:p>
        </w:tc>
      </w:tr>
      <w:tr w:rsidR="005E000D">
        <w:trPr>
          <w:trHeight w:val="227"/>
          <w:tblHeader/>
          <w:jc w:val="center"/>
        </w:trPr>
        <w:tc>
          <w:tcPr>
            <w:tcW w:w="2341" w:type="dxa"/>
            <w:vMerge/>
            <w:vAlign w:val="center"/>
          </w:tcPr>
          <w:p w:rsidR="005E000D" w:rsidRDefault="005E000D">
            <w:pPr>
              <w:spacing w:line="300" w:lineRule="exact"/>
              <w:jc w:val="left"/>
              <w:outlineLvl w:val="0"/>
            </w:pPr>
          </w:p>
        </w:tc>
        <w:tc>
          <w:tcPr>
            <w:tcW w:w="1276" w:type="dxa"/>
            <w:vMerge/>
            <w:vAlign w:val="center"/>
          </w:tcPr>
          <w:p w:rsidR="005E000D" w:rsidRDefault="005E000D">
            <w:pPr>
              <w:spacing w:line="300" w:lineRule="exact"/>
              <w:jc w:val="left"/>
              <w:outlineLvl w:val="0"/>
            </w:pPr>
          </w:p>
        </w:tc>
        <w:tc>
          <w:tcPr>
            <w:tcW w:w="2976" w:type="dxa"/>
            <w:vMerge/>
            <w:vAlign w:val="center"/>
          </w:tcPr>
          <w:p w:rsidR="005E000D" w:rsidRDefault="005E000D">
            <w:pPr>
              <w:spacing w:line="300" w:lineRule="exact"/>
              <w:jc w:val="left"/>
              <w:outlineLvl w:val="0"/>
            </w:pPr>
          </w:p>
        </w:tc>
        <w:tc>
          <w:tcPr>
            <w:tcW w:w="2976" w:type="dxa"/>
            <w:vMerge/>
            <w:vAlign w:val="center"/>
          </w:tcPr>
          <w:p w:rsidR="005E000D" w:rsidRDefault="005E000D">
            <w:pPr>
              <w:spacing w:line="300" w:lineRule="exact"/>
              <w:jc w:val="left"/>
              <w:outlineLvl w:val="0"/>
            </w:pPr>
          </w:p>
        </w:tc>
        <w:tc>
          <w:tcPr>
            <w:tcW w:w="1417" w:type="dxa"/>
            <w:vMerge/>
            <w:vAlign w:val="center"/>
          </w:tcPr>
          <w:p w:rsidR="005E000D" w:rsidRDefault="005E000D">
            <w:pPr>
              <w:spacing w:line="300" w:lineRule="exact"/>
              <w:jc w:val="left"/>
              <w:outlineLvl w:val="0"/>
            </w:pPr>
          </w:p>
        </w:tc>
        <w:tc>
          <w:tcPr>
            <w:tcW w:w="737" w:type="dxa"/>
            <w:vAlign w:val="center"/>
          </w:tcPr>
          <w:p w:rsidR="005E000D" w:rsidRDefault="005E000D">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5E000D" w:rsidRDefault="005E000D">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5E000D" w:rsidRDefault="005E000D">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5E000D" w:rsidRDefault="005E000D">
            <w:pPr>
              <w:spacing w:line="300" w:lineRule="exact"/>
              <w:jc w:val="center"/>
              <w:rPr>
                <w:rFonts w:ascii="方正书宋_GBK" w:eastAsia="方正书宋_GBK"/>
                <w:b/>
              </w:rPr>
            </w:pPr>
            <w:r>
              <w:rPr>
                <w:rFonts w:ascii="方正书宋_GBK" w:eastAsia="方正书宋_GBK" w:hint="eastAsia"/>
                <w:b/>
              </w:rPr>
              <w:t>差</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一、党委事务管理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监督检查党的政策法规和党风廉政建设及上级党委有关部署的执行情况。负责全乡干部队伍管理，包括农村党员干部队伍建设，加强对农村党员干部的教育。指导全乡宣传工作；规划组织思想政治工作；指导协调宣传思想文化事业和外</w:t>
            </w:r>
            <w:proofErr w:type="gramStart"/>
            <w:r>
              <w:rPr>
                <w:rFonts w:ascii="方正书宋_GBK" w:eastAsia="方正书宋_GBK" w:hint="eastAsia"/>
              </w:rPr>
              <w:t>宣事业</w:t>
            </w:r>
            <w:proofErr w:type="gramEnd"/>
            <w:r>
              <w:rPr>
                <w:rFonts w:ascii="方正书宋_GBK" w:eastAsia="方正书宋_GBK" w:hint="eastAsia"/>
              </w:rPr>
              <w:t>发展；加强舆论舆情引导管理；加强精神文明建设。</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加强党风廉政建设，营造风清气正、干事创业的工作氛围。</w:t>
            </w:r>
            <w:proofErr w:type="gramStart"/>
            <w:r>
              <w:rPr>
                <w:rFonts w:ascii="方正书宋_GBK" w:eastAsia="方正书宋_GBK" w:hint="eastAsia"/>
              </w:rPr>
              <w:t>加大问</w:t>
            </w:r>
            <w:proofErr w:type="gramEnd"/>
            <w:r>
              <w:rPr>
                <w:rFonts w:ascii="方正书宋_GBK" w:eastAsia="方正书宋_GBK" w:hint="eastAsia"/>
              </w:rPr>
              <w:t>责力度，促进责任落实。协助组织部门做好度全乡干部特别是领导干部的考核，做好农村党员干部队伍的建设，努力发展党员队伍，加强党的建设。牢牢掌握意识形态工作领导权、管理权、话语权，弘扬主旋律，汇聚正能量，为经济社会发展提供有力的思想保证、精神动力、舆论支持。</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、党风廉政建设</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组织协调全乡党风廉政建设和反腐败宣传教育工作，开展对党员、公务员的廉洁自律教育。</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积极发挥职能作用，加强党风廉政建设，营造风清气正、干事创业的工作氛围。</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教育活动落实率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97%-98%</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94%-95%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94%</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、组织建设</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负责对乡村干部的教育培训，培养入党积极分子，培养锻炼干部，提高干部整体素质。</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建立规范的干部教育培训体系，加强干部教育培训基地建设，进一步增强干部教育培训工作的统筹性、针对性、有效性，克服多头调训、重复培训、多年不训等问题，不断提高工作的科学化、制度化、规范化水平</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乡村两级干部队伍规范化建设完成率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95%-99%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90%-94%</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、宣传思想工作</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部署思想政治工作任务，</w:t>
            </w:r>
            <w:proofErr w:type="gramStart"/>
            <w:r>
              <w:rPr>
                <w:rFonts w:ascii="方正书宋_GBK" w:eastAsia="方正书宋_GBK" w:hint="eastAsia"/>
              </w:rPr>
              <w:t>践行</w:t>
            </w:r>
            <w:proofErr w:type="gramEnd"/>
            <w:r>
              <w:rPr>
                <w:rFonts w:ascii="方正书宋_GBK" w:eastAsia="方正书宋_GBK" w:hint="eastAsia"/>
              </w:rPr>
              <w:lastRenderedPageBreak/>
              <w:t>社会主义核心价值观，宣传推广先进典型，加强爱国主义教育基地建设和全民国防教育，加强基层党员教育，组织开展系列宣传教育活动。</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lastRenderedPageBreak/>
              <w:t>完成思想政治工作重大任务，</w:t>
            </w:r>
            <w:r>
              <w:rPr>
                <w:rFonts w:ascii="方正书宋_GBK" w:eastAsia="方正书宋_GBK" w:hint="eastAsia"/>
              </w:rPr>
              <w:lastRenderedPageBreak/>
              <w:t>推进社会主义核心价值观落地生根</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lastRenderedPageBreak/>
              <w:t>社会主义核</w:t>
            </w:r>
            <w:r>
              <w:rPr>
                <w:rFonts w:ascii="方正书宋_GBK" w:eastAsia="方正书宋_GBK" w:hint="eastAsia"/>
              </w:rPr>
              <w:lastRenderedPageBreak/>
              <w:t>心价值观内容在全社会普及率；组织开展主题宣传教育活动（次）。</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lastRenderedPageBreak/>
              <w:t>100</w:t>
            </w:r>
            <w:r>
              <w:rPr>
                <w:rFonts w:ascii="方正书宋_GBK" w:eastAsia="方正书宋_GBK"/>
              </w:rPr>
              <w:lastRenderedPageBreak/>
              <w:t>%</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lastRenderedPageBreak/>
              <w:t>95%</w:t>
            </w:r>
            <w:r>
              <w:rPr>
                <w:rFonts w:ascii="方正书宋_GBK" w:eastAsia="方正书宋_GBK"/>
              </w:rPr>
              <w:lastRenderedPageBreak/>
              <w:t>-99%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lastRenderedPageBreak/>
              <w:t>90%</w:t>
            </w:r>
            <w:r>
              <w:rPr>
                <w:rFonts w:ascii="方正书宋_GBK" w:eastAsia="方正书宋_GBK"/>
              </w:rPr>
              <w:lastRenderedPageBreak/>
              <w:t>-94%</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lastRenderedPageBreak/>
              <w:t>90%</w:t>
            </w:r>
            <w:r>
              <w:rPr>
                <w:rFonts w:ascii="方正书宋_GBK" w:eastAsia="方正书宋_GBK" w:hint="eastAsia"/>
              </w:rPr>
              <w:lastRenderedPageBreak/>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lastRenderedPageBreak/>
              <w:t>二、人大事务管理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进行执法检查；围绕政府工作报告内容开展调查研究，开展专题询问和工作评议；对政府及县直属部门进行监督。检查监督代表法、选举法及其实施办法的贯彻实施；承担人大换届选举工作；负责对乡政府组成人员和述职报告的督办工作。</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、监督宪法和法律在我乡行政区域内正确实施。</w:t>
            </w:r>
            <w:r>
              <w:rPr>
                <w:rFonts w:ascii="方正书宋_GBK" w:eastAsia="方正书宋_GBK"/>
              </w:rPr>
              <w:t>2</w:t>
            </w:r>
            <w:r>
              <w:rPr>
                <w:rFonts w:ascii="方正书宋_GBK" w:eastAsia="方正书宋_GBK" w:hint="eastAsia"/>
              </w:rPr>
              <w:t>、监督政府及县直属部门依法开展工作。</w:t>
            </w:r>
            <w:r>
              <w:rPr>
                <w:rFonts w:ascii="方正书宋_GBK" w:eastAsia="方正书宋_GBK"/>
              </w:rPr>
              <w:t>3</w:t>
            </w:r>
            <w:r>
              <w:rPr>
                <w:rFonts w:ascii="方正书宋_GBK" w:eastAsia="方正书宋_GBK" w:hint="eastAsia"/>
              </w:rPr>
              <w:t>、监督乡本级预算按照乡人代会通过的预算有效实施。</w:t>
            </w:r>
            <w:r>
              <w:rPr>
                <w:rFonts w:ascii="方正书宋_GBK" w:eastAsia="方正书宋_GBK"/>
              </w:rPr>
              <w:t>4</w:t>
            </w:r>
            <w:r>
              <w:rPr>
                <w:rFonts w:ascii="方正书宋_GBK" w:eastAsia="方正书宋_GBK" w:hint="eastAsia"/>
              </w:rPr>
              <w:t>、监督经济和社会发展计划有效实施。</w:t>
            </w:r>
            <w:r>
              <w:rPr>
                <w:rFonts w:ascii="方正书宋_GBK" w:eastAsia="方正书宋_GBK"/>
              </w:rPr>
              <w:t>5</w:t>
            </w:r>
            <w:r>
              <w:rPr>
                <w:rFonts w:ascii="方正书宋_GBK" w:eastAsia="方正书宋_GBK" w:hint="eastAsia"/>
              </w:rPr>
              <w:t>、根据政府的工作需要和乡党委的建议，在充分酝酿和审议的基础上，选举产生乡政府领导成员，确保选出能力突出、责任心强、有开拓精神的同志担任政府的领导同志。</w:t>
            </w:r>
            <w:r>
              <w:rPr>
                <w:rFonts w:ascii="方正书宋_GBK" w:eastAsia="方正书宋_GBK"/>
              </w:rPr>
              <w:t>6</w:t>
            </w:r>
            <w:r>
              <w:rPr>
                <w:rFonts w:ascii="方正书宋_GBK" w:eastAsia="方正书宋_GBK" w:hint="eastAsia"/>
              </w:rPr>
              <w:t>、为确保有关选举的法律法规符合实际，在充分考察调研的基础上，实施对其进行修改。</w:t>
            </w:r>
            <w:r>
              <w:rPr>
                <w:rFonts w:ascii="方正书宋_GBK" w:eastAsia="方正书宋_GBK"/>
              </w:rPr>
              <w:t>7</w:t>
            </w:r>
            <w:r>
              <w:rPr>
                <w:rFonts w:ascii="方正书宋_GBK" w:eastAsia="方正书宋_GBK" w:hint="eastAsia"/>
              </w:rPr>
              <w:t>、对乡政府组成人员和主要负责人进行目标责任监督，确保依法履行职责，完成目标任务。</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、人大监督及人大代表活动</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组织人大主席团成员对法律实施情况进行检查；组织乡人大主席团成员及人大代表进行执法检查和集中视察；开展代表建议督办；组织对代表培训。</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提高法规质量，保障其有效实施；发挥主席团及代表的桥梁纽带作用，集中反映民意，促进依法履职。</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培训计划完成率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、换届选举及人事任免</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承担乡人大换届选举、乡领导人的选举的服务工作；指导乡人大换届选举工作；负责对乡政府组成人员和主要负责人的目标责任书、述职报告的督办工作。</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确保乡人大换届选举工作顺利完成，提高组织换届选举工作水平；高质量完成机关领导人选举工作；高效督办有关部门负责人的目标责任书和述职报告。</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调研计划完成率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85%-90%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75%-82%</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75%</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三、政府综合事务</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49.68</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乡党委、政府公文运转，大型会议和组织活动安排、公务接待等；围绕乡党委、政府总体工作部署开展综合调研，收集和处理信息、反映动态；承担乡党委、政府重要工作部署贯彻落实的督导检查，上级领导和县委领导批示件的传达和催办落实机关团体企事业单位档案工作目标管理认定，做好档案资源建设和保管，提供档案查阅和利用，推进全乡档案信息化工作。</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保障乡党</w:t>
            </w:r>
            <w:proofErr w:type="gramStart"/>
            <w:r>
              <w:rPr>
                <w:rFonts w:ascii="方正书宋_GBK" w:eastAsia="方正书宋_GBK" w:hint="eastAsia"/>
              </w:rPr>
              <w:t>委大型</w:t>
            </w:r>
            <w:proofErr w:type="gramEnd"/>
            <w:r>
              <w:rPr>
                <w:rFonts w:ascii="方正书宋_GBK" w:eastAsia="方正书宋_GBK" w:hint="eastAsia"/>
              </w:rPr>
              <w:t>会议、重要活动的正常、顺利举办；</w:t>
            </w:r>
          </w:p>
          <w:p w:rsidR="005E000D" w:rsidRDefault="005E000D">
            <w:pPr>
              <w:spacing w:line="300" w:lineRule="exact"/>
              <w:jc w:val="left"/>
              <w:rPr>
                <w:rFonts w:ascii="方正书宋_GBK" w:eastAsia="方正书宋_GBK"/>
              </w:rPr>
            </w:pPr>
            <w:r>
              <w:rPr>
                <w:rFonts w:ascii="方正书宋_GBK" w:eastAsia="方正书宋_GBK" w:hint="eastAsia"/>
              </w:rPr>
              <w:t>信息真实完整，领导满意，批示率高。完成档案收集保管工作，实现对档案的数据的保护。</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、公文运转</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承担乡党委、乡委领导交办的文件、讲话稿的起草或修改工作。办理公文的上传下达工作。</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效率高，无差错，领导满意。</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无差错率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95%-100%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、协调乡党委</w:t>
            </w:r>
            <w:proofErr w:type="gramStart"/>
            <w:r>
              <w:rPr>
                <w:rFonts w:ascii="方正书宋_GBK" w:eastAsia="方正书宋_GBK" w:hint="eastAsia"/>
                <w:b/>
              </w:rPr>
              <w:t>委</w:t>
            </w:r>
            <w:proofErr w:type="gramEnd"/>
            <w:r>
              <w:rPr>
                <w:rFonts w:ascii="方正书宋_GBK" w:eastAsia="方正书宋_GBK" w:hint="eastAsia"/>
                <w:b/>
              </w:rPr>
              <w:t>、政府大型会议和活动</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乡党委、政府各种会议的会务工作和日常工作活动的组织安排。</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严控会议计划、会议规模和会期，严格会议开支标准，严控大型活动数量，降低会议和活动费用开支。</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大型会议控制率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93%</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85%-90%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78%-85%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78%</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、信息收集及民意调查</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乡党委系统信息工作的组织。围绕乡党委的重大决策部署收集、整理和反馈信息；信息发</w:t>
            </w:r>
            <w:r>
              <w:rPr>
                <w:rFonts w:ascii="方正书宋_GBK" w:eastAsia="方正书宋_GBK" w:hint="eastAsia"/>
              </w:rPr>
              <w:lastRenderedPageBreak/>
              <w:t>布和联络工作；社情民意调查；系统信息网络的协调和指导工作。</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lastRenderedPageBreak/>
              <w:t>信息真实完整，领导满意，批示率高。</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信息采集上报率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96%-98%</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94%-95%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94%</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4</w:t>
            </w:r>
            <w:r>
              <w:rPr>
                <w:rFonts w:ascii="方正书宋_GBK" w:eastAsia="方正书宋_GBK" w:hint="eastAsia"/>
                <w:b/>
              </w:rPr>
              <w:t>、督查调研</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乡党</w:t>
            </w:r>
            <w:proofErr w:type="gramStart"/>
            <w:r>
              <w:rPr>
                <w:rFonts w:ascii="方正书宋_GBK" w:eastAsia="方正书宋_GBK" w:hint="eastAsia"/>
              </w:rPr>
              <w:t>委重大</w:t>
            </w:r>
            <w:proofErr w:type="gramEnd"/>
            <w:r>
              <w:rPr>
                <w:rFonts w:ascii="方正书宋_GBK" w:eastAsia="方正书宋_GBK" w:hint="eastAsia"/>
              </w:rPr>
              <w:t>决策部署贯彻落实的督促检查；乡党委领导同志有关批示件的催办落实；承担乡党委</w:t>
            </w:r>
            <w:proofErr w:type="gramStart"/>
            <w:r>
              <w:rPr>
                <w:rFonts w:ascii="方正书宋_GBK" w:eastAsia="方正书宋_GBK" w:hint="eastAsia"/>
              </w:rPr>
              <w:t>委</w:t>
            </w:r>
            <w:proofErr w:type="gramEnd"/>
            <w:r>
              <w:rPr>
                <w:rFonts w:ascii="方正书宋_GBK" w:eastAsia="方正书宋_GBK" w:hint="eastAsia"/>
              </w:rPr>
              <w:t>领导同志批示件及办理情况的综汇工作；围绕乡党委、政府重大决策的贯彻落实进行调查研究；全乡党委系统督查网络的协调和指导工作。</w:t>
            </w:r>
          </w:p>
        </w:tc>
        <w:tc>
          <w:tcPr>
            <w:tcW w:w="2976" w:type="dxa"/>
            <w:vAlign w:val="center"/>
          </w:tcPr>
          <w:p w:rsidR="005E000D" w:rsidRDefault="005E000D">
            <w:pPr>
              <w:spacing w:line="300" w:lineRule="exact"/>
              <w:jc w:val="left"/>
              <w:rPr>
                <w:rFonts w:ascii="方正书宋_GBK" w:eastAsia="方正书宋_GBK"/>
              </w:rPr>
            </w:pP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领导满意度</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95%-100%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、档案的收集保管</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依据规定对档案进行征集、接收和整理，对相关单位纸质、电子、专题档案进行收集、整理和保存。</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丰富档案室藏内容，满足工作考察、历史研究、编史修志等方面的需求，提高档案利用价值。优化档案保管环境和保障条件，确保档案绝对安全。</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档案完成百分比</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hint="eastAsia"/>
              </w:rPr>
              <w:t>非常安全</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hint="eastAsia"/>
              </w:rPr>
              <w:t>安全</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hint="eastAsia"/>
              </w:rPr>
              <w:t>基本安全</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hint="eastAsia"/>
              </w:rPr>
              <w:t>不安全</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、群众工作服务站</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49.68</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办理、接待人民群众来信来访，查办信访案件办公室</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便于群众来访</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工程质量验收合格</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hint="eastAsia"/>
              </w:rPr>
              <w:t>非常合格</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hint="eastAsia"/>
              </w:rPr>
              <w:t>合格</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hint="eastAsia"/>
              </w:rPr>
              <w:t>基本合格</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hint="eastAsia"/>
              </w:rPr>
              <w:t>不合格</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7</w:t>
            </w:r>
            <w:r>
              <w:rPr>
                <w:rFonts w:ascii="方正书宋_GBK" w:eastAsia="方正书宋_GBK" w:hint="eastAsia"/>
                <w:b/>
              </w:rPr>
              <w:t>、公务内网建设与维护</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全乡</w:t>
            </w:r>
            <w:r>
              <w:rPr>
                <w:rFonts w:ascii="方正书宋_GBK" w:eastAsia="方正书宋_GBK"/>
              </w:rPr>
              <w:t>“</w:t>
            </w:r>
            <w:r>
              <w:rPr>
                <w:rFonts w:ascii="方正书宋_GBK" w:eastAsia="方正书宋_GBK" w:hint="eastAsia"/>
              </w:rPr>
              <w:t>公务内网</w:t>
            </w:r>
            <w:r>
              <w:rPr>
                <w:rFonts w:ascii="方正书宋_GBK" w:eastAsia="方正书宋_GBK"/>
              </w:rPr>
              <w:t>”</w:t>
            </w:r>
            <w:r>
              <w:rPr>
                <w:rFonts w:ascii="方正书宋_GBK" w:eastAsia="方正书宋_GBK" w:hint="eastAsia"/>
              </w:rPr>
              <w:t>的建设和管理；计算机信息网络建设；组织协调各类信息资源的上网和扩充，保障网络和信息安全。</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数据资源丰富、数据正版、权威、可靠，用户满意度高。故障及时修复，线路畅通</w:t>
            </w:r>
            <w:r>
              <w:rPr>
                <w:rFonts w:ascii="方正书宋_GBK" w:eastAsia="方正书宋_GBK"/>
              </w:rPr>
              <w:t>,</w:t>
            </w:r>
            <w:r>
              <w:rPr>
                <w:rFonts w:ascii="方正书宋_GBK" w:eastAsia="方正书宋_GBK" w:hint="eastAsia"/>
              </w:rPr>
              <w:t>系统运行稳定。</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用户</w:t>
            </w:r>
            <w:proofErr w:type="gramStart"/>
            <w:r>
              <w:rPr>
                <w:rFonts w:ascii="方正书宋_GBK" w:eastAsia="方正书宋_GBK" w:hint="eastAsia"/>
              </w:rPr>
              <w:t>满意度率</w:t>
            </w:r>
            <w:proofErr w:type="gramEnd"/>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95%-100%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四、财政事务</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承担乡乡财政预算编制管理、组织协调收入、财政支出管理、财政政策执行、涉农补贴资金发放、财政性资金监督管理、政府采购监督管理、政府债权债务管理、财务会计管理等。</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落实兑现各级惠农补助资金，对农民负担和农村政策实施监管；负责对各类专项资金的监管，提高财政资金使用效率；编制乡乡年度财政预算草案并组织执行；向乡乡人大报告财政</w:t>
            </w:r>
          </w:p>
          <w:p w:rsidR="005E000D" w:rsidRDefault="005E000D">
            <w:pPr>
              <w:spacing w:line="300" w:lineRule="exact"/>
              <w:jc w:val="left"/>
              <w:rPr>
                <w:rFonts w:ascii="方正书宋_GBK" w:eastAsia="方正书宋_GBK"/>
              </w:rPr>
            </w:pPr>
            <w:r>
              <w:rPr>
                <w:rFonts w:ascii="方正书宋_GBK" w:eastAsia="方正书宋_GBK" w:hint="eastAsia"/>
              </w:rPr>
              <w:lastRenderedPageBreak/>
              <w:t>决算；管理和监督乡乡各项财政收支</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、财政监管</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落实兑现各级惠农补助资金，对农民负担和农村政策实施监管；负责对各类专项资金的监管，提高财政资金使用效率；编制乡乡年度财政预算草案并组织执行；向乡乡人大报告财政</w:t>
            </w:r>
          </w:p>
          <w:p w:rsidR="005E000D" w:rsidRDefault="005E000D">
            <w:pPr>
              <w:spacing w:line="300" w:lineRule="exact"/>
              <w:jc w:val="left"/>
              <w:rPr>
                <w:rFonts w:ascii="方正书宋_GBK" w:eastAsia="方正书宋_GBK"/>
              </w:rPr>
            </w:pPr>
            <w:r>
              <w:rPr>
                <w:rFonts w:ascii="方正书宋_GBK" w:eastAsia="方正书宋_GBK" w:hint="eastAsia"/>
              </w:rPr>
              <w:t>决算；管理和监督乡乡各项财政收支</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保障本级资金及上级转移支付资金安全、高效。</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无差错率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hint="eastAsia"/>
              </w:rPr>
              <w:t>非常安全</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hint="eastAsia"/>
              </w:rPr>
              <w:t>安全</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hint="eastAsia"/>
              </w:rPr>
              <w:t>基本安全</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hint="eastAsia"/>
              </w:rPr>
              <w:t>不安全</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五、农业农村服务</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202.39</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组织实施农业产业化发展，鼓励引导农民规模经营，按照可持续发展的要求，保护农业资源，改善和保护农村环境；促进农业现代化，增加农民收入。推进农村集体产权制度改革，完善土地承包制度，引导农村土地合理流转，创新农业经营主体。</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建设生态农业，改善农村环境，实现农业可持续发展；规范土地流转行为，优化产业配置，促进农业专业合作经济健康发展，加速农业现代化，增加农民收入，加快新农村建设进程。</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、农村经营管理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村集体经济业务规范率</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支持农民专业合作组织规范、健康发展。建立健全农村集体管理制度，盘活集体存量资产资源，拓宽集体增收渠道，促进农村集体资产保值增值。</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村集体经济业务规范率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60-79%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、促进土地流转</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土地流转提高率</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建设土地流转有形市场。</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土地流转提高率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50%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40%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30%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30%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、农村公路、桥梁</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对农村公路桥梁修建、保养与维护，引导各村加强农村公路</w:t>
            </w:r>
            <w:r>
              <w:rPr>
                <w:rFonts w:ascii="方正书宋_GBK" w:eastAsia="方正书宋_GBK" w:hint="eastAsia"/>
              </w:rPr>
              <w:lastRenderedPageBreak/>
              <w:t>养护。</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lastRenderedPageBreak/>
              <w:t>恢复、提升农村公路原有技术指标，维护、完善交通工程、</w:t>
            </w:r>
            <w:r>
              <w:rPr>
                <w:rFonts w:ascii="方正书宋_GBK" w:eastAsia="方正书宋_GBK" w:hint="eastAsia"/>
              </w:rPr>
              <w:lastRenderedPageBreak/>
              <w:t>安全设施、服务管理等附属设施，保持良好的技术状况。</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lastRenderedPageBreak/>
              <w:t>年度农村公路养护工程</w:t>
            </w:r>
            <w:r>
              <w:rPr>
                <w:rFonts w:ascii="方正书宋_GBK" w:eastAsia="方正书宋_GBK" w:hint="eastAsia"/>
              </w:rPr>
              <w:lastRenderedPageBreak/>
              <w:t>量完成率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lastRenderedPageBreak/>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4</w:t>
            </w:r>
            <w:r>
              <w:rPr>
                <w:rFonts w:ascii="方正书宋_GBK" w:eastAsia="方正书宋_GBK" w:hint="eastAsia"/>
                <w:b/>
              </w:rPr>
              <w:t>、农业开发与扶贫项目的落实</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96.00</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负责农业综合开发和扶贫工作；组织实施农业产业化和社会化服务体系，为农业生产提供服务。</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提高农村生产组织化程度，增强农村集体组织经济实力。</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农业开发与扶贫项目落实比例</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60%-80%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、农村面貌改造提升</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29.57</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按照统筹城乡发展要求，以</w:t>
            </w:r>
            <w:r>
              <w:rPr>
                <w:rFonts w:ascii="方正书宋_GBK" w:eastAsia="方正书宋_GBK"/>
              </w:rPr>
              <w:t>“</w:t>
            </w:r>
            <w:r>
              <w:rPr>
                <w:rFonts w:ascii="方正书宋_GBK" w:eastAsia="方正书宋_GBK" w:hint="eastAsia"/>
              </w:rPr>
              <w:t>保持田园风光、增加现代设施、绿化村落庭院、传承优秀文化</w:t>
            </w:r>
            <w:r>
              <w:rPr>
                <w:rFonts w:ascii="方正书宋_GBK" w:eastAsia="方正书宋_GBK"/>
              </w:rPr>
              <w:t>”</w:t>
            </w:r>
            <w:r>
              <w:rPr>
                <w:rFonts w:ascii="方正书宋_GBK" w:eastAsia="方正书宋_GBK" w:hint="eastAsia"/>
              </w:rPr>
              <w:t>为重点，组织实施农村面貌改造提升行动。</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围绕农村改造</w:t>
            </w:r>
            <w:r>
              <w:rPr>
                <w:rFonts w:ascii="方正书宋_GBK" w:eastAsia="方正书宋_GBK"/>
              </w:rPr>
              <w:t>15</w:t>
            </w:r>
            <w:r>
              <w:rPr>
                <w:rFonts w:ascii="方正书宋_GBK" w:eastAsia="方正书宋_GBK" w:hint="eastAsia"/>
              </w:rPr>
              <w:t>件实事，突出重点，因地制宜，开展农村面貌改造提升。按照分期分批推进的要求，每年选定一批重点村实施改造提升。</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重点村改造提升完成率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60%-80%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、自来水管</w:t>
            </w:r>
            <w:proofErr w:type="gramStart"/>
            <w:r>
              <w:rPr>
                <w:rFonts w:ascii="方正书宋_GBK" w:eastAsia="方正书宋_GBK" w:hint="eastAsia"/>
                <w:b/>
              </w:rPr>
              <w:t>网维护</w:t>
            </w:r>
            <w:proofErr w:type="gramEnd"/>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负责全乡自来水管网的维修与养护，确保全乡饮水安全、长效</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年度维修养护工程质量全部合格，工程正常运行。</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工程质量验收合格率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60%-80%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7</w:t>
            </w:r>
            <w:r>
              <w:rPr>
                <w:rFonts w:ascii="方正书宋_GBK" w:eastAsia="方正书宋_GBK" w:hint="eastAsia"/>
                <w:b/>
              </w:rPr>
              <w:t>、村级组织经费</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76.82</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对全乡村民委员会和村党支部的补助</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确保农村基层政权的稳定</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领导满意度</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60%-80%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8</w:t>
            </w:r>
            <w:r>
              <w:rPr>
                <w:rFonts w:ascii="方正书宋_GBK" w:eastAsia="方正书宋_GBK" w:hint="eastAsia"/>
                <w:b/>
              </w:rPr>
              <w:t>、土地确权登记</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农村土地承包土地确权登记颁证率</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根据国家要求开展农村土地承包经营确权登记。</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农村土地承包土地确权登记颁证率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90%-80%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79-60%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六、统计信息事务</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组织工业、农业、社会、人口、整理统计数据，提供咨询建议。</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进行业务培训，完成普查工作。</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、专项普查数据统计</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组织完成国家部署的国情国力普查及重要调查任务，汇总、整理和提供有关</w:t>
            </w:r>
            <w:proofErr w:type="gramStart"/>
            <w:r>
              <w:rPr>
                <w:rFonts w:ascii="方正书宋_GBK" w:eastAsia="方正书宋_GBK" w:hint="eastAsia"/>
              </w:rPr>
              <w:t>县情县力方面</w:t>
            </w:r>
            <w:proofErr w:type="gramEnd"/>
            <w:r>
              <w:rPr>
                <w:rFonts w:ascii="方正书宋_GBK" w:eastAsia="方正书宋_GBK" w:hint="eastAsia"/>
              </w:rPr>
              <w:t>的统计数据。</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分年度完成普查工作，确保普查的顺利完成。组织开展专项统计调查工作，了解基层情况和动态提供统计信息和咨询建议。</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专项统计调查</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95%-100%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、统计数据采集整理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贯彻执行国家国民经济核算制度，核算全乡生产总值，整理、</w:t>
            </w:r>
            <w:r>
              <w:rPr>
                <w:rFonts w:ascii="方正书宋_GBK" w:eastAsia="方正书宋_GBK" w:hint="eastAsia"/>
              </w:rPr>
              <w:lastRenderedPageBreak/>
              <w:t>测算和提供国民经济核算资料，监督管理全县国民经济核算工作。</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lastRenderedPageBreak/>
              <w:t>完成全年年度企业统计数据，保障数据准确及时无误，掌握</w:t>
            </w:r>
            <w:r>
              <w:rPr>
                <w:rFonts w:ascii="方正书宋_GBK" w:eastAsia="方正书宋_GBK" w:hint="eastAsia"/>
              </w:rPr>
              <w:lastRenderedPageBreak/>
              <w:t>全乡企业生产状况，分季度填报各种数据，对相关经济决策提供重要依据。</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lastRenderedPageBreak/>
              <w:t>企业数据报表统计</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80%-99</w:t>
            </w:r>
            <w:r>
              <w:rPr>
                <w:rFonts w:ascii="方正书宋_GBK" w:eastAsia="方正书宋_GBK"/>
              </w:rPr>
              <w:lastRenderedPageBreak/>
              <w:t>%</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lastRenderedPageBreak/>
              <w:t>60-79%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lastRenderedPageBreak/>
              <w:t>七、民政事务管理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承担社会救助体系建设，负责城乡居民最低生活保障、五保供养、医疗救助。</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完善城乡社会救助制度，实施分类救助，</w:t>
            </w:r>
            <w:proofErr w:type="gramStart"/>
            <w:r>
              <w:rPr>
                <w:rFonts w:ascii="方正书宋_GBK" w:eastAsia="方正书宋_GBK" w:hint="eastAsia"/>
              </w:rPr>
              <w:t>应保尽保</w:t>
            </w:r>
            <w:proofErr w:type="gramEnd"/>
            <w:r>
              <w:rPr>
                <w:rFonts w:ascii="方正书宋_GBK" w:eastAsia="方正书宋_GBK"/>
              </w:rPr>
              <w:t>,</w:t>
            </w:r>
            <w:r>
              <w:rPr>
                <w:rFonts w:ascii="方正书宋_GBK" w:eastAsia="方正书宋_GBK" w:hint="eastAsia"/>
              </w:rPr>
              <w:t>动态管理。</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、城乡居民最低生活保障</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负责符合条件的城乡居民最低生活保障工作</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实行动态管理，做到应保尽保、应退尽退。</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城乡居民</w:t>
            </w:r>
            <w:proofErr w:type="gramStart"/>
            <w:r>
              <w:rPr>
                <w:rFonts w:ascii="方正书宋_GBK" w:eastAsia="方正书宋_GBK" w:hint="eastAsia"/>
              </w:rPr>
              <w:t>低保保障</w:t>
            </w:r>
            <w:proofErr w:type="gramEnd"/>
            <w:r>
              <w:rPr>
                <w:rFonts w:ascii="方正书宋_GBK" w:eastAsia="方正书宋_GBK" w:hint="eastAsia"/>
              </w:rPr>
              <w:t>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98%-99%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96%-97%</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96%</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八、城乡建设规划</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228.00</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制定城乡规划技术管理标准和</w:t>
            </w:r>
            <w:proofErr w:type="gramStart"/>
            <w:r>
              <w:rPr>
                <w:rFonts w:ascii="方正书宋_GBK" w:eastAsia="方正书宋_GBK" w:hint="eastAsia"/>
              </w:rPr>
              <w:t>导则</w:t>
            </w:r>
            <w:proofErr w:type="gramEnd"/>
            <w:r>
              <w:rPr>
                <w:rFonts w:ascii="方正书宋_GBK" w:eastAsia="方正书宋_GBK" w:hint="eastAsia"/>
              </w:rPr>
              <w:t>。组织城乡体系规划等层面规划编制，组织参与层面规划编制，督导各地依法编制总体规划、专项规划、控制性详细规划、历史文化名城和街区保护规划等。对由政府审批的规划进行监督实施。</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加强城乡规划管理，协调城乡空间布局，改善人居环境，促进城乡经济社会全面协调可持续发展。</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、推进城镇化建设</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223.00</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指导推进新区建设与旧城改造，推进小城镇和集镇人居环境改善；做好规划、环境质量、居住水平、产业聚集、风貌特色、综合管理、城建投融资等指导工作，全面推进乡镇建设上水平；协调和指导推进城镇化工作。</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加强村镇建设，改善农村人居环境，实现城乡统筹发展</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危房改造完成率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98%-99%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96%-97%</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96%</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、城乡资源保护</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5.00</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编制历史文化名城名乡名村及传统村落规划，加强保护，对核心保护范围内的历史建筑、传统建筑修缮、基础设施改造</w:t>
            </w:r>
            <w:r>
              <w:rPr>
                <w:rFonts w:ascii="方正书宋_GBK" w:eastAsia="方正书宋_GBK" w:hint="eastAsia"/>
              </w:rPr>
              <w:lastRenderedPageBreak/>
              <w:t>和环境综合整治。</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lastRenderedPageBreak/>
              <w:t>搞好环境卫生质量，提高空气质量，改善人居环境，做好环境保护工作</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城乡建设指标完成率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96%-99%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93%-94%</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93%</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lastRenderedPageBreak/>
              <w:t>九、国有土地管理</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86.00</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组织实施耕地与基本农田保护工作</w:t>
            </w:r>
            <w:r>
              <w:rPr>
                <w:rFonts w:ascii="方正书宋_GBK" w:eastAsia="方正书宋_GBK"/>
              </w:rPr>
              <w:t>,</w:t>
            </w:r>
            <w:r>
              <w:rPr>
                <w:rFonts w:ascii="方正书宋_GBK" w:eastAsia="方正书宋_GBK" w:hint="eastAsia"/>
              </w:rPr>
              <w:t>开展农村集体土地确权登记发证与土地变更调查。</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实现基本农田面积不减少，质量有提高，各行业合理用地需求得到保障，土地节约集约利用水平进一步提高，保证全乡耕地占补平衡。</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、耕地与基本农田保护</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86.00</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开展基本农田保护和土地整理、复垦、开发工作。开展土地确权登记发证工作，组织县级土地利用现状变化调查和检查。</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完成耕地保护相关制度研究。推进农村集体土地确权登记发证工作，完成年度土地变更调查工作。</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耕地保护指标完成率，土地确权发证率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60-80%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十、司法行政管理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贯彻落实国家司法行政工作方针政策。搞好法律咨询，维护信访稳定。</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提升全乡司法所行政管理水平和业务水平。</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、信访稳定</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协调处理跨地区、跨部门的重要信访问题；配合职能部门办理信访老户和重要信访案件。配合相关部门处置人民群众集体上访、请愿等活动，依法维护信访秩序</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处理信访案件，确保无信访案件发生</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处理信访案件完成率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60-81%</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、普法宣传</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拟订乡级法制宣传教育规划并组织实施；指导乡级法制宣传、依法治理工作；组织、指导法制宣传报道。</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提高全乡人民法律意识和法律素质，增强法治化管理水平，促进全乡民主与法制建设。</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普法考核通过率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97%-98%</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93%-95%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93%</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十一、卫生与人口管理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负责人口和计划生育政策法规的宣传工作；负责优生、优育、节育服务；负责育龄妇女定期检查，必备药品发放工作；负责人口和计划生育协会等工</w:t>
            </w:r>
            <w:r>
              <w:rPr>
                <w:rFonts w:ascii="方正书宋_GBK" w:eastAsia="方正书宋_GBK" w:hint="eastAsia"/>
              </w:rPr>
              <w:lastRenderedPageBreak/>
              <w:t>作；负责排查管理本辖区流动人口计划生育工作。</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lastRenderedPageBreak/>
              <w:t>推进基本公共卫生服务均等化；控制各类重大疾病的发生与传播；有效应对我省突发公共卫生事件；保障妇女儿童身心健康；提高食品安全风险预</w:t>
            </w:r>
            <w:r>
              <w:rPr>
                <w:rFonts w:ascii="方正书宋_GBK" w:eastAsia="方正书宋_GBK" w:hint="eastAsia"/>
              </w:rPr>
              <w:lastRenderedPageBreak/>
              <w:t>警能力。</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、基本公共卫生服务</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按照国家基本公共卫生服务项目《规范》，组织全县基层医疗卫生机构开展实施基本公共卫生服务项目。</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对城乡居民健康实行干预，减少危害健康的因素，有效预防传染病及慢性病，使其享有平等的基本卫生服务。</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居民健康档案总体建档率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96%-99%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88%-95%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88%</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十二、社会保障管理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提供就业信息，加大劳务输出数量城乡居民养老保险收缴工作</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促进失业人员再就业，控制城乡登记失业率，转移农村劳动力，保持就业形势的基本稳定，养老保险做到参保率达到</w:t>
            </w:r>
            <w:r>
              <w:rPr>
                <w:rFonts w:ascii="方正书宋_GBK" w:eastAsia="方正书宋_GBK"/>
              </w:rPr>
              <w:t>90%</w:t>
            </w:r>
            <w:r>
              <w:rPr>
                <w:rFonts w:ascii="方正书宋_GBK" w:eastAsia="方正书宋_GBK" w:hint="eastAsia"/>
              </w:rPr>
              <w:t>以上</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、就业创业扶持政策的管理，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提供就业信息，加大劳务输出数量</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提高劳动力收入水平，提高人民群众生活水平</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劳务输出率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85%-90%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80%-85%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、城乡居民养老保险收缴</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按年度收缴城乡居民养老保险费用</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提高全乡人民的社会保障程度，达到</w:t>
            </w:r>
            <w:proofErr w:type="gramStart"/>
            <w:r>
              <w:rPr>
                <w:rFonts w:ascii="方正书宋_GBK" w:eastAsia="方正书宋_GBK" w:hint="eastAsia"/>
              </w:rPr>
              <w:t>应保尽保</w:t>
            </w:r>
            <w:proofErr w:type="gramEnd"/>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养老保险参保率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95%-99%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90%-94%</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十三、乡村财务管理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做好乡村两级财务管理工作，完善农村</w:t>
            </w:r>
            <w:r>
              <w:rPr>
                <w:rFonts w:ascii="方正书宋_GBK" w:eastAsia="方正书宋_GBK"/>
              </w:rPr>
              <w:t>“</w:t>
            </w:r>
            <w:r>
              <w:rPr>
                <w:rFonts w:ascii="方正书宋_GBK" w:eastAsia="方正书宋_GBK" w:hint="eastAsia"/>
              </w:rPr>
              <w:t>三资</w:t>
            </w:r>
            <w:r>
              <w:rPr>
                <w:rFonts w:ascii="方正书宋_GBK" w:eastAsia="方正书宋_GBK"/>
              </w:rPr>
              <w:t>”</w:t>
            </w:r>
            <w:r>
              <w:rPr>
                <w:rFonts w:ascii="方正书宋_GBK" w:eastAsia="方正书宋_GBK" w:hint="eastAsia"/>
              </w:rPr>
              <w:t>托管手续；严格执行会计法规。</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执行财经纪律，严格审核票据，财政账目准确。做到村级收入支出及时准确入账，及时进行财务公开。做好统计调查，如实发放项补贴，使阳光财政真正惠及民生。</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、财政账务处理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坚持业务培训，严格执行会计法规，合理处理账务，严把审核关，执行财务制度。</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提高财政人员的素质和业务水平，</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账务处理准确率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95%-99%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90%-94%</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、农村</w:t>
            </w:r>
            <w:r>
              <w:rPr>
                <w:rFonts w:ascii="方正书宋_GBK" w:eastAsia="方正书宋_GBK"/>
                <w:b/>
              </w:rPr>
              <w:t>“</w:t>
            </w:r>
            <w:r>
              <w:rPr>
                <w:rFonts w:ascii="方正书宋_GBK" w:eastAsia="方正书宋_GBK" w:hint="eastAsia"/>
                <w:b/>
              </w:rPr>
              <w:t>三资</w:t>
            </w:r>
            <w:r>
              <w:rPr>
                <w:rFonts w:ascii="方正书宋_GBK" w:eastAsia="方正书宋_GBK"/>
                <w:b/>
              </w:rPr>
              <w:t>”</w:t>
            </w:r>
            <w:r>
              <w:rPr>
                <w:rFonts w:ascii="方正书宋_GBK" w:eastAsia="方正书宋_GBK" w:hint="eastAsia"/>
                <w:b/>
              </w:rPr>
              <w:t>托管</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做到村级收入支出及时准确入账，及时进行财务公开。</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经济业务发生后，及时取得相关单据及时入账</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财务公开率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95%-99%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3</w:t>
            </w:r>
            <w:r>
              <w:rPr>
                <w:rFonts w:ascii="方正书宋_GBK" w:eastAsia="方正书宋_GBK" w:hint="eastAsia"/>
                <w:b/>
              </w:rPr>
              <w:t>、涉农资金的发放</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掌握各种惠民政策，做好宣传发动，搞好基础资料调查，使补贴政策落实到位</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农民补贴基础资料真实准确，补贴发放及时</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农民补贴覆盖率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95%-99%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十四、安全生产监督管理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承担全乡安全生产综合监督管理责任，依法行使综合监督管理职权；根据《安全生产法》、《安全生产违法行为行政处罚办法》等法律法规，依法开展执法检查工作，对发现的安全生产违法行为依法进行行政处罚，遏制重特大事故发生，确保全乡安全生产形势稳定好转。</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定期组织在全乡开展安全生产督导检查活动，对重点行业和作业场所职业卫生安全生产加强行政执法监察，依法对违法行为实施行政处罚；不断加强安全生产监管能力建设，改善执法检测、监察检查等能力。</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、加强安全生产执法监察检查</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定期组织在全乡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通过督导检查全乡安全生产，最大限度地发现、纠正、督促企业消除各类隐患，预防和减少事故的发生，确保全乡安全生产形势持续稳定好转</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检查覆盖率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97%-99%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93%-95%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93%</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十五、食品安全管理</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对食品制作流通各环节进行监管，及时发现和排除食品安全问题，确保大型活动期间的餐饮安全。</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通过对食品各个环节的强力监管，及时发现食品监管中存在的问题，重点突出食品安全乡建设以及做好重大活动和暑期食品安全保障。</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、食品（含保健品）安全监管</w:t>
            </w:r>
          </w:p>
        </w:tc>
        <w:tc>
          <w:tcPr>
            <w:tcW w:w="1276" w:type="dxa"/>
            <w:vAlign w:val="center"/>
          </w:tcPr>
          <w:p w:rsidR="005E000D" w:rsidRDefault="005E000D">
            <w:pPr>
              <w:spacing w:line="300" w:lineRule="exact"/>
              <w:jc w:val="left"/>
              <w:rPr>
                <w:rFonts w:ascii="方正书宋_GBK" w:eastAsia="方正书宋_GBK"/>
              </w:rPr>
            </w:pP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通过对食品生产、流通、餐饮消费、保健食品的各个环节抽验和强力监管，及时发现和排</w:t>
            </w:r>
            <w:r>
              <w:rPr>
                <w:rFonts w:ascii="方正书宋_GBK" w:eastAsia="方正书宋_GBK" w:hint="eastAsia"/>
              </w:rPr>
              <w:lastRenderedPageBreak/>
              <w:t>除食品安全问题</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lastRenderedPageBreak/>
              <w:t>确保我乡食品安全，重大活动和暑期食品不出现重大事故，保证人民群众饮食安全。不出</w:t>
            </w:r>
            <w:r>
              <w:rPr>
                <w:rFonts w:ascii="方正书宋_GBK" w:eastAsia="方正书宋_GBK" w:hint="eastAsia"/>
              </w:rPr>
              <w:lastRenderedPageBreak/>
              <w:t>现重大食品安全事故</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lastRenderedPageBreak/>
              <w:t>重大食品事故案件（</w:t>
            </w:r>
            <w:proofErr w:type="gramStart"/>
            <w:r>
              <w:rPr>
                <w:rFonts w:ascii="方正书宋_GBK" w:eastAsia="方正书宋_GBK" w:hint="eastAsia"/>
              </w:rPr>
              <w:t>个</w:t>
            </w:r>
            <w:proofErr w:type="gramEnd"/>
            <w:r>
              <w:rPr>
                <w:rFonts w:ascii="方正书宋_GBK" w:eastAsia="方正书宋_GBK" w:hint="eastAsia"/>
              </w:rPr>
              <w:t>）</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97%-99%</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89%-95%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89%</w:t>
            </w:r>
            <w:r>
              <w:rPr>
                <w:rFonts w:ascii="方正书宋_GBK" w:eastAsia="方正书宋_GBK" w:hint="eastAsia"/>
              </w:rPr>
              <w:t>以下</w:t>
            </w: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lastRenderedPageBreak/>
              <w:t>十六、综合事务管理</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40.00</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与社会事务相关的其他工作。</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协调与社会事务相关的其他工作。</w:t>
            </w:r>
          </w:p>
        </w:tc>
        <w:tc>
          <w:tcPr>
            <w:tcW w:w="1417" w:type="dxa"/>
            <w:vAlign w:val="center"/>
          </w:tcPr>
          <w:p w:rsidR="005E000D" w:rsidRDefault="005E000D">
            <w:pPr>
              <w:spacing w:line="300" w:lineRule="exact"/>
              <w:jc w:val="left"/>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c>
          <w:tcPr>
            <w:tcW w:w="737" w:type="dxa"/>
            <w:vAlign w:val="center"/>
          </w:tcPr>
          <w:p w:rsidR="005E000D" w:rsidRDefault="005E000D">
            <w:pPr>
              <w:spacing w:line="300" w:lineRule="exact"/>
              <w:jc w:val="center"/>
              <w:rPr>
                <w:rFonts w:ascii="方正书宋_GBK" w:eastAsia="方正书宋_GBK"/>
              </w:rPr>
            </w:pPr>
          </w:p>
        </w:tc>
      </w:tr>
      <w:tr w:rsidR="005E000D">
        <w:trPr>
          <w:trHeight w:val="227"/>
          <w:jc w:val="center"/>
        </w:trPr>
        <w:tc>
          <w:tcPr>
            <w:tcW w:w="2341" w:type="dxa"/>
            <w:vAlign w:val="center"/>
          </w:tcPr>
          <w:p w:rsidR="005E000D" w:rsidRDefault="005E000D">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、其他事务</w:t>
            </w:r>
          </w:p>
        </w:tc>
        <w:tc>
          <w:tcPr>
            <w:tcW w:w="1276" w:type="dxa"/>
            <w:vAlign w:val="center"/>
          </w:tcPr>
          <w:p w:rsidR="005E000D" w:rsidRDefault="005E000D">
            <w:pPr>
              <w:spacing w:line="300" w:lineRule="exact"/>
              <w:jc w:val="left"/>
              <w:rPr>
                <w:rFonts w:ascii="方正书宋_GBK" w:eastAsia="方正书宋_GBK"/>
              </w:rPr>
            </w:pPr>
            <w:r>
              <w:rPr>
                <w:rFonts w:ascii="方正书宋_GBK" w:eastAsia="方正书宋_GBK"/>
              </w:rPr>
              <w:t>40.00</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协调与社会事务相关的其他工作。</w:t>
            </w:r>
          </w:p>
        </w:tc>
        <w:tc>
          <w:tcPr>
            <w:tcW w:w="2976"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完成各项工作任务</w:t>
            </w:r>
          </w:p>
        </w:tc>
        <w:tc>
          <w:tcPr>
            <w:tcW w:w="1417" w:type="dxa"/>
            <w:vAlign w:val="center"/>
          </w:tcPr>
          <w:p w:rsidR="005E000D" w:rsidRDefault="005E000D">
            <w:pPr>
              <w:spacing w:line="300" w:lineRule="exact"/>
              <w:jc w:val="left"/>
              <w:rPr>
                <w:rFonts w:ascii="方正书宋_GBK" w:eastAsia="方正书宋_GBK"/>
              </w:rPr>
            </w:pPr>
            <w:r>
              <w:rPr>
                <w:rFonts w:ascii="方正书宋_GBK" w:eastAsia="方正书宋_GBK" w:hint="eastAsia"/>
              </w:rPr>
              <w:t>工作完成率</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90%</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85%</w:t>
            </w:r>
          </w:p>
        </w:tc>
        <w:tc>
          <w:tcPr>
            <w:tcW w:w="737" w:type="dxa"/>
            <w:vAlign w:val="center"/>
          </w:tcPr>
          <w:p w:rsidR="005E000D" w:rsidRDefault="005E000D">
            <w:pPr>
              <w:spacing w:line="300" w:lineRule="exact"/>
              <w:jc w:val="center"/>
              <w:rPr>
                <w:rFonts w:ascii="方正书宋_GBK" w:eastAsia="方正书宋_GBK"/>
              </w:rPr>
            </w:pPr>
            <w:r>
              <w:rPr>
                <w:rFonts w:ascii="方正书宋_GBK" w:eastAsia="方正书宋_GBK"/>
              </w:rPr>
              <w:t>80%</w:t>
            </w:r>
          </w:p>
        </w:tc>
      </w:tr>
    </w:tbl>
    <w:p w:rsidR="005E000D" w:rsidRDefault="005E000D">
      <w:pPr>
        <w:spacing w:line="300" w:lineRule="exact"/>
        <w:jc w:val="left"/>
        <w:outlineLvl w:val="0"/>
        <w:sectPr w:rsidR="005E000D">
          <w:headerReference w:type="default" r:id="rId7"/>
          <w:pgSz w:w="16839" w:h="11907" w:orient="landscape"/>
          <w:pgMar w:top="1020" w:right="1361" w:bottom="1020" w:left="1361" w:header="851" w:footer="992" w:gutter="0"/>
          <w:cols w:space="425"/>
          <w:docGrid w:type="lines" w:linePitch="312"/>
        </w:sectPr>
      </w:pPr>
    </w:p>
    <w:p w:rsidR="005E000D" w:rsidRDefault="005E000D">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lastRenderedPageBreak/>
        <w:t>六、政府采购预算情况</w:t>
      </w:r>
    </w:p>
    <w:p w:rsidR="005E000D" w:rsidRDefault="005E000D">
      <w:pPr>
        <w:ind w:firstLineChars="200" w:firstLine="640"/>
        <w:outlineLvl w:val="0"/>
        <w:rPr>
          <w:rFonts w:ascii="Times New Roman" w:eastAsia="仿宋" w:hAnsi="Times New Roman" w:cs="Times New Roman"/>
          <w:sz w:val="32"/>
          <w:szCs w:val="24"/>
        </w:rPr>
      </w:pPr>
      <w:bookmarkStart w:id="2" w:name="_Toc471398468"/>
      <w:r>
        <w:rPr>
          <w:rFonts w:ascii="Times New Roman" w:eastAsia="仿宋" w:hAnsi="Times New Roman" w:cs="Times New Roman"/>
          <w:sz w:val="32"/>
          <w:szCs w:val="24"/>
        </w:rPr>
        <w:t xml:space="preserve"> 2019</w:t>
      </w:r>
      <w:r>
        <w:rPr>
          <w:rFonts w:ascii="Times New Roman" w:eastAsia="仿宋" w:hAnsi="Times New Roman" w:cs="Times New Roman" w:hint="eastAsia"/>
          <w:sz w:val="32"/>
          <w:szCs w:val="24"/>
        </w:rPr>
        <w:t>年，</w:t>
      </w:r>
      <w:proofErr w:type="gramStart"/>
      <w:r>
        <w:rPr>
          <w:rFonts w:ascii="Times New Roman" w:eastAsia="仿宋" w:hAnsi="Times New Roman" w:cs="Times New Roman" w:hint="eastAsia"/>
          <w:sz w:val="32"/>
          <w:szCs w:val="24"/>
        </w:rPr>
        <w:t>我部门</w:t>
      </w:r>
      <w:proofErr w:type="gramEnd"/>
      <w:r>
        <w:rPr>
          <w:rFonts w:ascii="Times New Roman" w:eastAsia="仿宋" w:hAnsi="Times New Roman" w:cs="Times New Roman" w:hint="eastAsia"/>
          <w:sz w:val="32"/>
          <w:szCs w:val="24"/>
        </w:rPr>
        <w:t>安排政府采购预算</w:t>
      </w:r>
      <w:r>
        <w:rPr>
          <w:rFonts w:ascii="Times New Roman" w:eastAsia="仿宋" w:hAnsi="Times New Roman" w:cs="Times New Roman"/>
          <w:sz w:val="32"/>
          <w:szCs w:val="24"/>
        </w:rPr>
        <w:t>0</w:t>
      </w:r>
      <w:r>
        <w:rPr>
          <w:rFonts w:ascii="Times New Roman" w:eastAsia="仿宋" w:hAnsi="Times New Roman" w:cs="Times New Roman" w:hint="eastAsia"/>
          <w:sz w:val="32"/>
          <w:szCs w:val="24"/>
        </w:rPr>
        <w:t>万元。</w:t>
      </w:r>
      <w:bookmarkEnd w:id="2"/>
    </w:p>
    <w:p w:rsidR="005E000D" w:rsidRDefault="005E000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5E000D" w:rsidRDefault="005E000D">
      <w:pPr>
        <w:ind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建桥乡人民政府</w:t>
      </w:r>
      <w:r>
        <w:rPr>
          <w:rFonts w:ascii="Times New Roman" w:eastAsia="仿宋" w:hAnsi="Times New Roman" w:cs="Times New Roman"/>
          <w:color w:val="000000"/>
          <w:sz w:val="32"/>
          <w:szCs w:val="32"/>
        </w:rPr>
        <w:t>2018</w:t>
      </w:r>
      <w:r>
        <w:rPr>
          <w:rFonts w:ascii="Times New Roman" w:eastAsia="仿宋" w:hAnsi="Times New Roman" w:cs="Times New Roman" w:hint="eastAsia"/>
          <w:color w:val="000000"/>
          <w:sz w:val="32"/>
          <w:szCs w:val="32"/>
        </w:rPr>
        <w:t>年末固定资产金额为</w:t>
      </w:r>
      <w:r>
        <w:rPr>
          <w:rFonts w:ascii="Times New Roman" w:eastAsia="仿宋" w:hAnsi="Times New Roman" w:cs="Times New Roman"/>
          <w:color w:val="000000"/>
          <w:sz w:val="32"/>
          <w:szCs w:val="32"/>
        </w:rPr>
        <w:t>108.506703</w:t>
      </w:r>
      <w:r>
        <w:rPr>
          <w:rFonts w:ascii="Times New Roman" w:eastAsia="仿宋" w:hAnsi="Times New Roman" w:cs="Times New Roman" w:hint="eastAsia"/>
          <w:color w:val="000000"/>
          <w:sz w:val="32"/>
          <w:szCs w:val="32"/>
        </w:rPr>
        <w:t>万元（详见下表），本年度各单位（科室）拟购置固定资产总额为</w:t>
      </w:r>
      <w:r>
        <w:rPr>
          <w:rFonts w:ascii="Times New Roman" w:eastAsia="仿宋" w:hAnsi="Times New Roman" w:cs="Times New Roman"/>
          <w:color w:val="000000"/>
          <w:sz w:val="32"/>
          <w:szCs w:val="32"/>
        </w:rPr>
        <w:t>0</w:t>
      </w:r>
      <w:r>
        <w:rPr>
          <w:rFonts w:ascii="Times New Roman" w:eastAsia="仿宋" w:hAnsi="Times New Roman" w:cs="Times New Roman" w:hint="eastAsia"/>
          <w:color w:val="000000"/>
          <w:sz w:val="32"/>
          <w:szCs w:val="32"/>
        </w:rPr>
        <w:t>万元</w:t>
      </w:r>
      <w:r w:rsidR="008D4FDE">
        <w:rPr>
          <w:rFonts w:ascii="Times New Roman" w:eastAsia="仿宋" w:hAnsi="Times New Roman" w:cs="Times New Roman" w:hint="eastAsia"/>
          <w:color w:val="000000"/>
          <w:sz w:val="32"/>
          <w:szCs w:val="32"/>
        </w:rPr>
        <w:t>。</w:t>
      </w: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ind w:firstLine="640"/>
        <w:rPr>
          <w:rFonts w:ascii="Times New Roman" w:eastAsia="仿宋" w:hAnsi="Times New Roman" w:cs="Times New Roman"/>
          <w:color w:val="000000"/>
          <w:sz w:val="32"/>
          <w:szCs w:val="32"/>
        </w:rPr>
      </w:pPr>
    </w:p>
    <w:p w:rsidR="005E000D" w:rsidRDefault="005E000D">
      <w:pPr>
        <w:rPr>
          <w:rFonts w:ascii="Times New Roman" w:eastAsia="仿宋" w:hAnsi="Times New Roman" w:cs="Times New Roman"/>
          <w:color w:val="000000"/>
          <w:sz w:val="32"/>
          <w:szCs w:val="32"/>
        </w:rPr>
        <w:sectPr w:rsidR="005E000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docGrid w:type="lines" w:linePitch="312"/>
        </w:sectPr>
      </w:pPr>
    </w:p>
    <w:p w:rsidR="005E000D" w:rsidRDefault="005E000D">
      <w:pPr>
        <w:rPr>
          <w:rFonts w:ascii="Times New Roman" w:eastAsia="仿宋" w:hAnsi="Times New Roman" w:cs="Times New Roman"/>
          <w:color w:val="000000"/>
          <w:sz w:val="32"/>
          <w:szCs w:val="32"/>
        </w:rPr>
      </w:pPr>
    </w:p>
    <w:tbl>
      <w:tblPr>
        <w:tblW w:w="13482" w:type="dxa"/>
        <w:tblInd w:w="93" w:type="dxa"/>
        <w:tblLayout w:type="fixed"/>
        <w:tblLook w:val="00A0" w:firstRow="1" w:lastRow="0" w:firstColumn="1" w:lastColumn="0" w:noHBand="0" w:noVBand="0"/>
      </w:tblPr>
      <w:tblGrid>
        <w:gridCol w:w="5224"/>
        <w:gridCol w:w="3155"/>
        <w:gridCol w:w="5103"/>
      </w:tblGrid>
      <w:tr w:rsidR="005E000D">
        <w:trPr>
          <w:trHeight w:val="705"/>
        </w:trPr>
        <w:tc>
          <w:tcPr>
            <w:tcW w:w="13482" w:type="dxa"/>
            <w:gridSpan w:val="3"/>
            <w:tcBorders>
              <w:top w:val="nil"/>
              <w:left w:val="nil"/>
              <w:bottom w:val="nil"/>
              <w:right w:val="nil"/>
            </w:tcBorders>
            <w:vAlign w:val="center"/>
          </w:tcPr>
          <w:p w:rsidR="005E000D" w:rsidRDefault="005E000D">
            <w:pPr>
              <w:widowControl/>
              <w:jc w:val="center"/>
              <w:rPr>
                <w:rFonts w:ascii="宋体" w:cs="宋体"/>
                <w:b/>
                <w:bCs/>
                <w:kern w:val="0"/>
                <w:sz w:val="32"/>
                <w:szCs w:val="32"/>
              </w:rPr>
            </w:pPr>
            <w:r>
              <w:rPr>
                <w:rFonts w:ascii="宋体" w:hAnsi="宋体" w:cs="宋体" w:hint="eastAsia"/>
                <w:b/>
                <w:bCs/>
                <w:kern w:val="0"/>
                <w:sz w:val="32"/>
                <w:szCs w:val="32"/>
              </w:rPr>
              <w:t>阜城县县直部门固定资产占用情况表</w:t>
            </w:r>
          </w:p>
        </w:tc>
      </w:tr>
      <w:tr w:rsidR="005E000D">
        <w:trPr>
          <w:trHeight w:val="510"/>
        </w:trPr>
        <w:tc>
          <w:tcPr>
            <w:tcW w:w="8379" w:type="dxa"/>
            <w:gridSpan w:val="2"/>
            <w:tcBorders>
              <w:top w:val="nil"/>
              <w:left w:val="nil"/>
              <w:bottom w:val="nil"/>
              <w:right w:val="nil"/>
            </w:tcBorders>
            <w:vAlign w:val="center"/>
          </w:tcPr>
          <w:p w:rsidR="005E000D" w:rsidRDefault="005E000D">
            <w:pPr>
              <w:widowControl/>
              <w:jc w:val="left"/>
              <w:rPr>
                <w:rFonts w:ascii="Times New Roman" w:eastAsia="仿宋" w:hAnsi="Times New Roman" w:cs="Times New Roman"/>
                <w:kern w:val="0"/>
                <w:sz w:val="22"/>
              </w:rPr>
            </w:pPr>
            <w:r>
              <w:rPr>
                <w:rFonts w:ascii="Times New Roman" w:eastAsia="仿宋" w:hAnsi="Times New Roman" w:cs="Times New Roman" w:hint="eastAsia"/>
                <w:kern w:val="0"/>
                <w:sz w:val="22"/>
              </w:rPr>
              <w:t>编制部门：建桥乡人民政府</w:t>
            </w:r>
          </w:p>
        </w:tc>
        <w:tc>
          <w:tcPr>
            <w:tcW w:w="5103" w:type="dxa"/>
            <w:tcBorders>
              <w:top w:val="nil"/>
              <w:left w:val="nil"/>
              <w:bottom w:val="nil"/>
              <w:right w:val="nil"/>
            </w:tcBorders>
            <w:vAlign w:val="center"/>
          </w:tcPr>
          <w:p w:rsidR="005E000D" w:rsidRDefault="005E000D">
            <w:pPr>
              <w:widowControl/>
              <w:ind w:firstLineChars="600" w:firstLine="1320"/>
              <w:jc w:val="left"/>
              <w:rPr>
                <w:rFonts w:ascii="Times New Roman" w:eastAsia="仿宋" w:hAnsi="Times New Roman" w:cs="Times New Roman"/>
                <w:kern w:val="0"/>
                <w:sz w:val="22"/>
              </w:rPr>
            </w:pPr>
            <w:r>
              <w:rPr>
                <w:rFonts w:ascii="Times New Roman" w:eastAsia="仿宋" w:hAnsi="Times New Roman" w:cs="Times New Roman" w:hint="eastAsia"/>
                <w:kern w:val="0"/>
                <w:sz w:val="22"/>
              </w:rPr>
              <w:t>截止时间：</w:t>
            </w:r>
            <w:r>
              <w:rPr>
                <w:rFonts w:ascii="Times New Roman" w:eastAsia="仿宋" w:hAnsi="Times New Roman" w:cs="Times New Roman"/>
                <w:kern w:val="0"/>
                <w:sz w:val="22"/>
              </w:rPr>
              <w:t>2018</w:t>
            </w:r>
            <w:r>
              <w:rPr>
                <w:rFonts w:ascii="Times New Roman" w:eastAsia="仿宋" w:hAnsi="Times New Roman" w:cs="Times New Roman" w:hint="eastAsia"/>
                <w:kern w:val="0"/>
                <w:sz w:val="22"/>
              </w:rPr>
              <w:t>年</w:t>
            </w:r>
            <w:r>
              <w:rPr>
                <w:rFonts w:ascii="Times New Roman" w:eastAsia="仿宋" w:hAnsi="Times New Roman" w:cs="Times New Roman"/>
                <w:kern w:val="0"/>
                <w:sz w:val="22"/>
              </w:rPr>
              <w:t>12</w:t>
            </w:r>
            <w:r>
              <w:rPr>
                <w:rFonts w:ascii="Times New Roman" w:eastAsia="仿宋" w:hAnsi="Times New Roman" w:cs="Times New Roman" w:hint="eastAsia"/>
                <w:kern w:val="0"/>
                <w:sz w:val="22"/>
              </w:rPr>
              <w:t>月</w:t>
            </w:r>
            <w:r>
              <w:rPr>
                <w:rFonts w:ascii="Times New Roman" w:eastAsia="仿宋" w:hAnsi="Times New Roman" w:cs="Times New Roman"/>
                <w:kern w:val="0"/>
                <w:sz w:val="22"/>
              </w:rPr>
              <w:t>31</w:t>
            </w:r>
            <w:r>
              <w:rPr>
                <w:rFonts w:ascii="Times New Roman" w:eastAsia="仿宋" w:hAnsi="Times New Roman" w:cs="Times New Roman" w:hint="eastAsia"/>
                <w:kern w:val="0"/>
                <w:sz w:val="22"/>
              </w:rPr>
              <w:t>日</w:t>
            </w:r>
          </w:p>
        </w:tc>
      </w:tr>
      <w:tr w:rsidR="005E000D">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5E000D" w:rsidRDefault="005E000D">
            <w:pPr>
              <w:widowControl/>
              <w:jc w:val="center"/>
              <w:rPr>
                <w:rFonts w:asci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5E000D" w:rsidRDefault="005E000D">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5E000D" w:rsidRDefault="005E000D">
            <w:pPr>
              <w:widowControl/>
              <w:jc w:val="center"/>
              <w:rPr>
                <w:rFonts w:ascii="宋体" w:cs="宋体"/>
                <w:b/>
                <w:bCs/>
                <w:kern w:val="0"/>
                <w:sz w:val="22"/>
              </w:rPr>
            </w:pPr>
            <w:r>
              <w:rPr>
                <w:rFonts w:ascii="宋体" w:hAnsi="宋体" w:cs="宋体" w:hint="eastAsia"/>
                <w:b/>
                <w:bCs/>
                <w:kern w:val="0"/>
                <w:sz w:val="22"/>
              </w:rPr>
              <w:t>价值（金额单位：万元）</w:t>
            </w:r>
          </w:p>
        </w:tc>
      </w:tr>
      <w:tr w:rsidR="005E000D">
        <w:trPr>
          <w:trHeight w:val="645"/>
        </w:trPr>
        <w:tc>
          <w:tcPr>
            <w:tcW w:w="5224" w:type="dxa"/>
            <w:tcBorders>
              <w:top w:val="nil"/>
              <w:left w:val="single" w:sz="4" w:space="0" w:color="auto"/>
              <w:bottom w:val="single" w:sz="4" w:space="0" w:color="auto"/>
              <w:right w:val="single" w:sz="4" w:space="0" w:color="auto"/>
            </w:tcBorders>
            <w:vAlign w:val="center"/>
          </w:tcPr>
          <w:p w:rsidR="005E000D" w:rsidRDefault="005E000D">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资产总额</w:t>
            </w:r>
          </w:p>
        </w:tc>
        <w:tc>
          <w:tcPr>
            <w:tcW w:w="3155" w:type="dxa"/>
            <w:tcBorders>
              <w:top w:val="nil"/>
              <w:left w:val="nil"/>
              <w:bottom w:val="single" w:sz="4" w:space="0" w:color="auto"/>
              <w:right w:val="single" w:sz="4" w:space="0" w:color="auto"/>
            </w:tcBorders>
            <w:vAlign w:val="center"/>
          </w:tcPr>
          <w:p w:rsidR="005E000D" w:rsidRDefault="005E000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5E000D" w:rsidRDefault="008D4FDE">
            <w:pPr>
              <w:widowControl/>
              <w:jc w:val="center"/>
              <w:rPr>
                <w:rFonts w:ascii="Times New Roman" w:eastAsia="仿宋" w:hAnsi="Times New Roman" w:cs="Times New Roman"/>
                <w:color w:val="FF0000"/>
                <w:kern w:val="0"/>
                <w:sz w:val="22"/>
              </w:rPr>
            </w:pPr>
            <w:r>
              <w:rPr>
                <w:rFonts w:ascii="Times New Roman" w:eastAsia="仿宋" w:hAnsi="Times New Roman" w:cs="Times New Roman"/>
                <w:color w:val="FF0000"/>
                <w:kern w:val="0"/>
                <w:sz w:val="22"/>
              </w:rPr>
              <w:t>108.506703</w:t>
            </w:r>
            <w:bookmarkStart w:id="3" w:name="_GoBack"/>
            <w:bookmarkEnd w:id="3"/>
          </w:p>
        </w:tc>
      </w:tr>
      <w:tr w:rsidR="005E000D">
        <w:trPr>
          <w:trHeight w:val="645"/>
        </w:trPr>
        <w:tc>
          <w:tcPr>
            <w:tcW w:w="5224" w:type="dxa"/>
            <w:tcBorders>
              <w:top w:val="nil"/>
              <w:left w:val="single" w:sz="4" w:space="0" w:color="auto"/>
              <w:bottom w:val="single" w:sz="4" w:space="0" w:color="auto"/>
              <w:right w:val="single" w:sz="4" w:space="0" w:color="auto"/>
            </w:tcBorders>
            <w:vAlign w:val="center"/>
          </w:tcPr>
          <w:p w:rsidR="005E000D" w:rsidRDefault="005E000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Times New Roman" w:eastAsia="仿宋" w:hAnsi="Times New Roman" w:cs="Times New Roman" w:hint="eastAsia"/>
                <w:kern w:val="0"/>
                <w:sz w:val="22"/>
              </w:rPr>
              <w:t>、房屋（平方米）</w:t>
            </w:r>
          </w:p>
        </w:tc>
        <w:tc>
          <w:tcPr>
            <w:tcW w:w="3155" w:type="dxa"/>
            <w:tcBorders>
              <w:top w:val="nil"/>
              <w:left w:val="nil"/>
              <w:bottom w:val="single" w:sz="4" w:space="0" w:color="auto"/>
              <w:right w:val="single" w:sz="4" w:space="0" w:color="auto"/>
            </w:tcBorders>
            <w:vAlign w:val="center"/>
          </w:tcPr>
          <w:p w:rsidR="005E000D" w:rsidRDefault="005E000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1000</w:t>
            </w:r>
          </w:p>
        </w:tc>
        <w:tc>
          <w:tcPr>
            <w:tcW w:w="5103" w:type="dxa"/>
            <w:tcBorders>
              <w:top w:val="nil"/>
              <w:left w:val="nil"/>
              <w:bottom w:val="single" w:sz="4" w:space="0" w:color="auto"/>
              <w:right w:val="single" w:sz="4" w:space="0" w:color="auto"/>
            </w:tcBorders>
            <w:vAlign w:val="center"/>
          </w:tcPr>
          <w:p w:rsidR="005E000D" w:rsidRDefault="005E000D">
            <w:pPr>
              <w:widowControl/>
              <w:jc w:val="center"/>
              <w:rPr>
                <w:rFonts w:ascii="Times New Roman" w:eastAsia="仿宋" w:hAnsi="Times New Roman" w:cs="Times New Roman"/>
                <w:kern w:val="0"/>
                <w:sz w:val="22"/>
              </w:rPr>
            </w:pPr>
            <w:r>
              <w:t>44.099905</w:t>
            </w:r>
          </w:p>
        </w:tc>
      </w:tr>
      <w:tr w:rsidR="005E000D">
        <w:trPr>
          <w:trHeight w:val="645"/>
        </w:trPr>
        <w:tc>
          <w:tcPr>
            <w:tcW w:w="5224" w:type="dxa"/>
            <w:tcBorders>
              <w:top w:val="nil"/>
              <w:left w:val="single" w:sz="4" w:space="0" w:color="auto"/>
              <w:bottom w:val="single" w:sz="4" w:space="0" w:color="auto"/>
              <w:right w:val="single" w:sz="4" w:space="0" w:color="auto"/>
            </w:tcBorders>
            <w:vAlign w:val="center"/>
          </w:tcPr>
          <w:p w:rsidR="005E000D" w:rsidRDefault="005E000D">
            <w:pPr>
              <w:widowControl/>
              <w:jc w:val="left"/>
              <w:rPr>
                <w:rFonts w:ascii="Times New Roman" w:eastAsia="仿宋" w:hAnsi="Times New Roman" w:cs="Times New Roman"/>
                <w:kern w:val="0"/>
                <w:sz w:val="22"/>
              </w:rPr>
            </w:pPr>
            <w:r>
              <w:rPr>
                <w:rFonts w:ascii="Times New Roman" w:eastAsia="仿宋" w:hAnsi="Times New Roman" w:cs="Times New Roman"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5E000D" w:rsidRDefault="005E000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1000</w:t>
            </w:r>
          </w:p>
        </w:tc>
        <w:tc>
          <w:tcPr>
            <w:tcW w:w="5103" w:type="dxa"/>
            <w:tcBorders>
              <w:top w:val="nil"/>
              <w:left w:val="nil"/>
              <w:bottom w:val="single" w:sz="4" w:space="0" w:color="auto"/>
              <w:right w:val="single" w:sz="4" w:space="0" w:color="auto"/>
            </w:tcBorders>
            <w:vAlign w:val="center"/>
          </w:tcPr>
          <w:p w:rsidR="005E000D" w:rsidRDefault="005E000D">
            <w:pPr>
              <w:widowControl/>
              <w:jc w:val="center"/>
              <w:rPr>
                <w:rFonts w:ascii="Times New Roman" w:eastAsia="仿宋" w:hAnsi="Times New Roman" w:cs="Times New Roman"/>
                <w:kern w:val="0"/>
                <w:sz w:val="22"/>
              </w:rPr>
            </w:pPr>
            <w:r>
              <w:t>44.099905</w:t>
            </w:r>
          </w:p>
        </w:tc>
      </w:tr>
      <w:tr w:rsidR="005E000D">
        <w:trPr>
          <w:trHeight w:val="645"/>
        </w:trPr>
        <w:tc>
          <w:tcPr>
            <w:tcW w:w="5224" w:type="dxa"/>
            <w:tcBorders>
              <w:top w:val="nil"/>
              <w:left w:val="single" w:sz="4" w:space="0" w:color="auto"/>
              <w:bottom w:val="single" w:sz="4" w:space="0" w:color="auto"/>
              <w:right w:val="single" w:sz="4" w:space="0" w:color="auto"/>
            </w:tcBorders>
            <w:vAlign w:val="center"/>
          </w:tcPr>
          <w:p w:rsidR="005E000D" w:rsidRDefault="005E000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2</w:t>
            </w:r>
            <w:r>
              <w:rPr>
                <w:rFonts w:ascii="Times New Roman" w:eastAsia="仿宋" w:hAnsi="Times New Roman" w:cs="Times New Roman" w:hint="eastAsia"/>
                <w:kern w:val="0"/>
                <w:sz w:val="22"/>
              </w:rPr>
              <w:t>、车辆（台、辆）</w:t>
            </w:r>
          </w:p>
        </w:tc>
        <w:tc>
          <w:tcPr>
            <w:tcW w:w="3155" w:type="dxa"/>
            <w:tcBorders>
              <w:top w:val="nil"/>
              <w:left w:val="nil"/>
              <w:bottom w:val="single" w:sz="4" w:space="0" w:color="auto"/>
              <w:right w:val="single" w:sz="4" w:space="0" w:color="auto"/>
            </w:tcBorders>
            <w:vAlign w:val="center"/>
          </w:tcPr>
          <w:p w:rsidR="005E000D" w:rsidRDefault="005E000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1</w:t>
            </w:r>
          </w:p>
        </w:tc>
        <w:tc>
          <w:tcPr>
            <w:tcW w:w="5103" w:type="dxa"/>
            <w:tcBorders>
              <w:top w:val="nil"/>
              <w:left w:val="nil"/>
              <w:bottom w:val="single" w:sz="4" w:space="0" w:color="auto"/>
              <w:right w:val="single" w:sz="4" w:space="0" w:color="auto"/>
            </w:tcBorders>
            <w:vAlign w:val="center"/>
          </w:tcPr>
          <w:p w:rsidR="005E000D" w:rsidRDefault="005E000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15.98</w:t>
            </w:r>
          </w:p>
        </w:tc>
      </w:tr>
      <w:tr w:rsidR="005E000D">
        <w:trPr>
          <w:trHeight w:val="645"/>
        </w:trPr>
        <w:tc>
          <w:tcPr>
            <w:tcW w:w="5224" w:type="dxa"/>
            <w:tcBorders>
              <w:top w:val="nil"/>
              <w:left w:val="single" w:sz="4" w:space="0" w:color="auto"/>
              <w:bottom w:val="single" w:sz="4" w:space="0" w:color="auto"/>
              <w:right w:val="single" w:sz="4" w:space="0" w:color="auto"/>
            </w:tcBorders>
            <w:vAlign w:val="center"/>
          </w:tcPr>
          <w:p w:rsidR="005E000D" w:rsidRDefault="005E000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3</w:t>
            </w:r>
            <w:r>
              <w:rPr>
                <w:rFonts w:ascii="Times New Roman" w:eastAsia="仿宋" w:hAnsi="Times New Roman" w:cs="Times New Roman" w:hint="eastAsia"/>
                <w:kern w:val="0"/>
                <w:sz w:val="22"/>
              </w:rPr>
              <w:t>、单价在</w:t>
            </w:r>
            <w:r>
              <w:rPr>
                <w:rFonts w:ascii="Times New Roman" w:eastAsia="仿宋" w:hAnsi="Times New Roman" w:cs="Times New Roman"/>
                <w:kern w:val="0"/>
                <w:sz w:val="22"/>
              </w:rPr>
              <w:t>20</w:t>
            </w:r>
            <w:r>
              <w:rPr>
                <w:rFonts w:ascii="Times New Roman" w:eastAsia="仿宋" w:hAnsi="Times New Roman" w:cs="Times New Roman" w:hint="eastAsia"/>
                <w:kern w:val="0"/>
                <w:sz w:val="22"/>
              </w:rPr>
              <w:t>万元以上设备</w:t>
            </w:r>
          </w:p>
        </w:tc>
        <w:tc>
          <w:tcPr>
            <w:tcW w:w="3155" w:type="dxa"/>
            <w:tcBorders>
              <w:top w:val="nil"/>
              <w:left w:val="nil"/>
              <w:bottom w:val="single" w:sz="4" w:space="0" w:color="auto"/>
              <w:right w:val="single" w:sz="4" w:space="0" w:color="auto"/>
            </w:tcBorders>
            <w:vAlign w:val="center"/>
          </w:tcPr>
          <w:p w:rsidR="005E000D" w:rsidRDefault="005E000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5E000D" w:rsidRDefault="005E000D">
            <w:pPr>
              <w:widowControl/>
              <w:jc w:val="center"/>
              <w:rPr>
                <w:rFonts w:ascii="Times New Roman" w:eastAsia="仿宋" w:hAnsi="Times New Roman" w:cs="Times New Roman"/>
                <w:kern w:val="0"/>
                <w:sz w:val="22"/>
              </w:rPr>
            </w:pPr>
          </w:p>
        </w:tc>
      </w:tr>
      <w:tr w:rsidR="005E000D">
        <w:trPr>
          <w:trHeight w:val="645"/>
        </w:trPr>
        <w:tc>
          <w:tcPr>
            <w:tcW w:w="5224" w:type="dxa"/>
            <w:tcBorders>
              <w:top w:val="nil"/>
              <w:left w:val="single" w:sz="4" w:space="0" w:color="auto"/>
              <w:bottom w:val="single" w:sz="4" w:space="0" w:color="auto"/>
              <w:right w:val="single" w:sz="4" w:space="0" w:color="auto"/>
            </w:tcBorders>
            <w:vAlign w:val="center"/>
          </w:tcPr>
          <w:p w:rsidR="005E000D" w:rsidRDefault="005E000D">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Times New Roman" w:eastAsia="仿宋" w:hAnsi="Times New Roman" w:cs="Times New Roman" w:hint="eastAsia"/>
                <w:kern w:val="0"/>
                <w:sz w:val="22"/>
              </w:rPr>
              <w:t>、其他固定资产</w:t>
            </w:r>
          </w:p>
        </w:tc>
        <w:tc>
          <w:tcPr>
            <w:tcW w:w="3155" w:type="dxa"/>
            <w:tcBorders>
              <w:top w:val="nil"/>
              <w:left w:val="nil"/>
              <w:bottom w:val="single" w:sz="4" w:space="0" w:color="auto"/>
              <w:right w:val="single" w:sz="4" w:space="0" w:color="auto"/>
            </w:tcBorders>
            <w:vAlign w:val="center"/>
          </w:tcPr>
          <w:p w:rsidR="005E000D" w:rsidRDefault="005E000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5E000D" w:rsidRDefault="005E000D">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48.426798</w:t>
            </w:r>
          </w:p>
        </w:tc>
      </w:tr>
    </w:tbl>
    <w:p w:rsidR="005E000D" w:rsidRDefault="005E000D">
      <w:pPr>
        <w:autoSpaceDE w:val="0"/>
        <w:autoSpaceDN w:val="0"/>
        <w:adjustRightInd w:val="0"/>
        <w:ind w:firstLineChars="200" w:firstLine="640"/>
        <w:jc w:val="left"/>
        <w:rPr>
          <w:rFonts w:ascii="黑体" w:eastAsia="黑体" w:hAnsi="黑体" w:cs="Times New Roman"/>
          <w:sz w:val="32"/>
          <w:szCs w:val="32"/>
        </w:rPr>
      </w:pPr>
    </w:p>
    <w:p w:rsidR="005E000D" w:rsidRDefault="005E000D">
      <w:pPr>
        <w:autoSpaceDE w:val="0"/>
        <w:autoSpaceDN w:val="0"/>
        <w:adjustRightInd w:val="0"/>
        <w:ind w:firstLineChars="200" w:firstLine="640"/>
        <w:jc w:val="left"/>
        <w:rPr>
          <w:rFonts w:ascii="黑体" w:eastAsia="黑体" w:hAnsi="黑体" w:cs="Times New Roman"/>
          <w:sz w:val="32"/>
          <w:szCs w:val="32"/>
        </w:rPr>
      </w:pPr>
    </w:p>
    <w:p w:rsidR="005E000D" w:rsidRDefault="005E000D">
      <w:pPr>
        <w:autoSpaceDE w:val="0"/>
        <w:autoSpaceDN w:val="0"/>
        <w:adjustRightInd w:val="0"/>
        <w:ind w:firstLineChars="200" w:firstLine="640"/>
        <w:jc w:val="left"/>
        <w:rPr>
          <w:rFonts w:ascii="黑体" w:eastAsia="黑体" w:hAnsi="黑体" w:cs="Times New Roman"/>
          <w:sz w:val="32"/>
          <w:szCs w:val="32"/>
        </w:rPr>
      </w:pPr>
    </w:p>
    <w:p w:rsidR="005E000D" w:rsidRDefault="005E000D">
      <w:pPr>
        <w:autoSpaceDE w:val="0"/>
        <w:autoSpaceDN w:val="0"/>
        <w:adjustRightInd w:val="0"/>
        <w:ind w:firstLineChars="200" w:firstLine="640"/>
        <w:jc w:val="left"/>
        <w:rPr>
          <w:rFonts w:ascii="黑体" w:eastAsia="黑体" w:hAnsi="黑体" w:cs="Times New Roman"/>
          <w:sz w:val="32"/>
          <w:szCs w:val="32"/>
        </w:rPr>
      </w:pPr>
    </w:p>
    <w:p w:rsidR="005E000D" w:rsidRDefault="005E000D">
      <w:pPr>
        <w:autoSpaceDE w:val="0"/>
        <w:autoSpaceDN w:val="0"/>
        <w:adjustRightInd w:val="0"/>
        <w:ind w:firstLineChars="200" w:firstLine="640"/>
        <w:jc w:val="left"/>
        <w:rPr>
          <w:rFonts w:ascii="黑体" w:eastAsia="黑体" w:hAnsi="黑体" w:cs="Times New Roman"/>
          <w:sz w:val="32"/>
          <w:szCs w:val="32"/>
        </w:rPr>
      </w:pPr>
    </w:p>
    <w:p w:rsidR="005E000D" w:rsidRDefault="005E000D">
      <w:pPr>
        <w:autoSpaceDE w:val="0"/>
        <w:autoSpaceDN w:val="0"/>
        <w:adjustRightInd w:val="0"/>
        <w:ind w:firstLineChars="200" w:firstLine="640"/>
        <w:jc w:val="left"/>
        <w:rPr>
          <w:rFonts w:ascii="黑体" w:eastAsia="黑体" w:hAnsi="黑体" w:cs="Times New Roman"/>
          <w:sz w:val="32"/>
          <w:szCs w:val="32"/>
        </w:rPr>
        <w:sectPr w:rsidR="005E000D">
          <w:pgSz w:w="16838" w:h="11906" w:orient="landscape"/>
          <w:pgMar w:top="1797" w:right="1440" w:bottom="1797" w:left="1440" w:header="851" w:footer="992" w:gutter="0"/>
          <w:cols w:space="720"/>
          <w:docGrid w:linePitch="312"/>
        </w:sectPr>
      </w:pPr>
    </w:p>
    <w:p w:rsidR="005E000D" w:rsidRDefault="005E000D">
      <w:pPr>
        <w:autoSpaceDE w:val="0"/>
        <w:autoSpaceDN w:val="0"/>
        <w:adjustRightInd w:val="0"/>
        <w:ind w:firstLineChars="200" w:firstLine="640"/>
        <w:jc w:val="left"/>
        <w:rPr>
          <w:rFonts w:ascii="黑体" w:eastAsia="黑体" w:hAnsi="黑体" w:cs="Times New Roman"/>
          <w:sz w:val="32"/>
          <w:szCs w:val="32"/>
        </w:rPr>
      </w:pPr>
    </w:p>
    <w:p w:rsidR="005E000D" w:rsidRDefault="005E000D">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5E000D" w:rsidRDefault="005E000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、一般公共预算拨款收入：指财政当年拨付的资金。</w:t>
      </w:r>
    </w:p>
    <w:p w:rsidR="005E000D" w:rsidRDefault="005E000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、事业收入：指事业单位开展专业业务活动及辅助活动所取得的收入。</w:t>
      </w:r>
    </w:p>
    <w:p w:rsidR="005E000D" w:rsidRDefault="005E000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、其他收入：指除“一般公共预算拨款收入”、“事业收入”等以外的收入。主要是按规定动用的租房收入、存款利息收入等。</w:t>
      </w:r>
    </w:p>
    <w:p w:rsidR="005E000D" w:rsidRDefault="005E000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hint="eastAsia"/>
          <w:sz w:val="32"/>
          <w:szCs w:val="32"/>
        </w:rPr>
        <w:t>、基本支出：指为保障机构正常运转、完成日常工作任务而发生的人员支出和公用支出。</w:t>
      </w:r>
    </w:p>
    <w:p w:rsidR="005E000D" w:rsidRDefault="005E000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hint="eastAsia"/>
          <w:sz w:val="32"/>
          <w:szCs w:val="32"/>
        </w:rPr>
        <w:t>、项目支出：指在基本支出之外为完成特定行政任务和事业发展目标所发生的支出。</w:t>
      </w:r>
    </w:p>
    <w:p w:rsidR="005E000D" w:rsidRDefault="005E000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w:t>
      </w:r>
      <w:r>
        <w:rPr>
          <w:rFonts w:ascii="Times New Roman" w:eastAsia="仿宋" w:hAnsi="Times New Roman" w:cs="Times New Roman" w:hint="eastAsia"/>
          <w:sz w:val="32"/>
          <w:szCs w:val="32"/>
        </w:rPr>
        <w:t>、上缴上级支出：指下级单位上缴上级的支出。</w:t>
      </w:r>
    </w:p>
    <w:p w:rsidR="005E000D" w:rsidRDefault="005E000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w:t>
      </w:r>
      <w:r>
        <w:rPr>
          <w:rFonts w:ascii="Times New Roman" w:eastAsia="仿宋" w:hAnsi="Times New Roman" w:cs="Times New Roman" w:hint="eastAsia"/>
          <w:sz w:val="32"/>
          <w:szCs w:val="32"/>
        </w:rPr>
        <w:t>、“三公”经费：纳入财政预算管理的“三公”经费，是指部门用财政拨款安排的因公出国（境）费、公务用车购置及运维费和公务接待费。其中，因公出国（境）</w:t>
      </w:r>
      <w:proofErr w:type="gramStart"/>
      <w:r>
        <w:rPr>
          <w:rFonts w:ascii="Times New Roman" w:eastAsia="仿宋" w:hAnsi="Times New Roman" w:cs="Times New Roman" w:hint="eastAsia"/>
          <w:sz w:val="32"/>
          <w:szCs w:val="32"/>
        </w:rPr>
        <w:t>费反映</w:t>
      </w:r>
      <w:proofErr w:type="gramEnd"/>
      <w:r>
        <w:rPr>
          <w:rFonts w:ascii="Times New Roman" w:eastAsia="仿宋" w:hAnsi="Times New Roman" w:cs="Times New Roman" w:hint="eastAsia"/>
          <w:sz w:val="32"/>
          <w:szCs w:val="32"/>
        </w:rPr>
        <w:t>单位公务出国（境）的住宿费、旅费、伙食补助费、杂费、培训费等支出；公务用车购置及运维</w:t>
      </w:r>
      <w:proofErr w:type="gramStart"/>
      <w:r>
        <w:rPr>
          <w:rFonts w:ascii="Times New Roman" w:eastAsia="仿宋" w:hAnsi="Times New Roman" w:cs="Times New Roman" w:hint="eastAsia"/>
          <w:sz w:val="32"/>
          <w:szCs w:val="32"/>
        </w:rPr>
        <w:t>费反映</w:t>
      </w:r>
      <w:proofErr w:type="gramEnd"/>
      <w:r>
        <w:rPr>
          <w:rFonts w:ascii="Times New Roman" w:eastAsia="仿宋" w:hAnsi="Times New Roman" w:cs="Times New Roman" w:hint="eastAsia"/>
          <w:sz w:val="32"/>
          <w:szCs w:val="32"/>
        </w:rPr>
        <w:t>单位公务用车购置费及租用费、燃料费、维修费、过路过桥费、保险费、安全奖励费用等支出；公务接待</w:t>
      </w:r>
      <w:proofErr w:type="gramStart"/>
      <w:r>
        <w:rPr>
          <w:rFonts w:ascii="Times New Roman" w:eastAsia="仿宋" w:hAnsi="Times New Roman" w:cs="Times New Roman" w:hint="eastAsia"/>
          <w:sz w:val="32"/>
          <w:szCs w:val="32"/>
        </w:rPr>
        <w:t>费反映</w:t>
      </w:r>
      <w:proofErr w:type="gramEnd"/>
      <w:r>
        <w:rPr>
          <w:rFonts w:ascii="Times New Roman" w:eastAsia="仿宋" w:hAnsi="Times New Roman" w:cs="Times New Roman" w:hint="eastAsia"/>
          <w:sz w:val="32"/>
          <w:szCs w:val="32"/>
        </w:rPr>
        <w:t>单位按规定开支的各类公务接待（含外宾接待）支出。</w:t>
      </w:r>
    </w:p>
    <w:p w:rsidR="005E000D" w:rsidRDefault="005E000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8</w:t>
      </w:r>
      <w:r>
        <w:rPr>
          <w:rFonts w:ascii="Times New Roman" w:eastAsia="仿宋" w:hAnsi="Times New Roman" w:cs="Times New Roman" w:hint="eastAsia"/>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5E000D" w:rsidRDefault="005E000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9</w:t>
      </w:r>
      <w:r>
        <w:rPr>
          <w:rFonts w:ascii="Times New Roman" w:eastAsia="仿宋" w:hAnsi="Times New Roman" w:cs="Times New Roman" w:hint="eastAsia"/>
          <w:sz w:val="32"/>
          <w:szCs w:val="32"/>
        </w:rPr>
        <w:t>、上年结转：指以前年度尚未完成、结转到本年仍按原规定用途继续使用的资金。</w:t>
      </w:r>
    </w:p>
    <w:p w:rsidR="005E000D" w:rsidRDefault="005E000D">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10</w:t>
      </w:r>
      <w:r>
        <w:rPr>
          <w:rFonts w:ascii="Times New Roman" w:eastAsia="仿宋" w:hAnsi="Times New Roman" w:cs="Times New Roman" w:hint="eastAsia"/>
          <w:sz w:val="32"/>
          <w:szCs w:val="32"/>
        </w:rPr>
        <w:t>、事业单位经营支出：指事业单位在专业业务活动及其辅助活动之外开展非独立核算经营活动发生的支出。</w:t>
      </w:r>
    </w:p>
    <w:p w:rsidR="005E000D" w:rsidRDefault="005E000D" w:rsidP="009A510B">
      <w:pPr>
        <w:ind w:firstLineChars="200" w:firstLine="643"/>
        <w:rPr>
          <w:rFonts w:ascii="宋体-方正超大字符集" w:eastAsia="宋体-方正超大字符集" w:hAnsi="宋体-方正超大字符集" w:cs="宋体-方正超大字符集"/>
          <w:b/>
          <w:bCs/>
          <w:sz w:val="32"/>
          <w:szCs w:val="32"/>
        </w:rPr>
      </w:pPr>
      <w:r>
        <w:rPr>
          <w:rFonts w:ascii="宋体-方正超大字符集" w:eastAsia="宋体-方正超大字符集" w:hAnsi="宋体-方正超大字符集" w:cs="宋体-方正超大字符集" w:hint="eastAsia"/>
          <w:b/>
          <w:bCs/>
          <w:sz w:val="32"/>
          <w:szCs w:val="32"/>
        </w:rPr>
        <w:t>九、其他需要说明的事项</w:t>
      </w:r>
    </w:p>
    <w:p w:rsidR="005E000D" w:rsidRDefault="005E000D">
      <w:pPr>
        <w:ind w:firstLineChars="200" w:firstLine="640"/>
        <w:rPr>
          <w:rFonts w:ascii="Times New Roman" w:eastAsia="仿宋" w:hAnsi="Times New Roman" w:cs="Times New Roman"/>
          <w:sz w:val="32"/>
          <w:szCs w:val="32"/>
        </w:rPr>
      </w:pPr>
      <w:proofErr w:type="gramStart"/>
      <w:r>
        <w:rPr>
          <w:rFonts w:ascii="Times New Roman" w:eastAsia="仿宋" w:hAnsi="Times New Roman" w:cs="Times New Roman" w:hint="eastAsia"/>
          <w:sz w:val="32"/>
          <w:szCs w:val="32"/>
        </w:rPr>
        <w:t>我部门</w:t>
      </w:r>
      <w:proofErr w:type="gramEnd"/>
      <w:r>
        <w:rPr>
          <w:rFonts w:ascii="Times New Roman" w:eastAsia="仿宋" w:hAnsi="Times New Roman" w:cs="Times New Roman" w:hint="eastAsia"/>
          <w:sz w:val="32"/>
          <w:szCs w:val="32"/>
        </w:rPr>
        <w:t>无其他需要说明的事项。</w:t>
      </w:r>
    </w:p>
    <w:sectPr w:rsidR="005E000D" w:rsidSect="00AC7EB5">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AB" w:rsidRDefault="004A2BAB" w:rsidP="00AC7EB5">
      <w:r>
        <w:separator/>
      </w:r>
    </w:p>
  </w:endnote>
  <w:endnote w:type="continuationSeparator" w:id="0">
    <w:p w:rsidR="004A2BAB" w:rsidRDefault="004A2BAB" w:rsidP="00AC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书宋_GBK">
    <w:altName w:val="微软雅黑"/>
    <w:panose1 w:val="00000000000000000000"/>
    <w:charset w:val="86"/>
    <w:family w:val="script"/>
    <w:notTrueType/>
    <w:pitch w:val="fixed"/>
    <w:sig w:usb0="00000001" w:usb1="080E0000" w:usb2="00000010" w:usb3="00000000" w:csb0="00040000" w:csb1="00000000"/>
  </w:font>
  <w:font w:name="宋体-方正超大字符集">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0D" w:rsidRDefault="005E00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0D" w:rsidRDefault="005E000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0D" w:rsidRDefault="005E00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AB" w:rsidRDefault="004A2BAB" w:rsidP="00AC7EB5">
      <w:r>
        <w:separator/>
      </w:r>
    </w:p>
  </w:footnote>
  <w:footnote w:type="continuationSeparator" w:id="0">
    <w:p w:rsidR="004A2BAB" w:rsidRDefault="004A2BAB" w:rsidP="00AC7EB5">
      <w:r>
        <w:continuationSeparator/>
      </w:r>
    </w:p>
  </w:footnote>
  <w:footnote w:id="1">
    <w:p w:rsidR="005E000D" w:rsidRDefault="005E000D">
      <w:pPr>
        <w:pStyle w:val="a5"/>
      </w:pPr>
      <w:r>
        <w:rPr>
          <w:rStyle w:val="a6"/>
        </w:rPr>
        <w:sym w:font="Symbol" w:char="F020"/>
      </w:r>
      <w:r>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0D" w:rsidRDefault="005E000D" w:rsidP="009A510B">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0D" w:rsidRDefault="005E000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0D" w:rsidRDefault="005E000D">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0D" w:rsidRDefault="005E00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CC4"/>
    <w:rsid w:val="0000235E"/>
    <w:rsid w:val="00182442"/>
    <w:rsid w:val="001F4EB4"/>
    <w:rsid w:val="00311065"/>
    <w:rsid w:val="0031337F"/>
    <w:rsid w:val="00420375"/>
    <w:rsid w:val="0048558A"/>
    <w:rsid w:val="00496617"/>
    <w:rsid w:val="004A2BAB"/>
    <w:rsid w:val="005A0C64"/>
    <w:rsid w:val="005E000D"/>
    <w:rsid w:val="00605A1A"/>
    <w:rsid w:val="00653888"/>
    <w:rsid w:val="006B0D36"/>
    <w:rsid w:val="006F3B88"/>
    <w:rsid w:val="00754B70"/>
    <w:rsid w:val="007D1A9B"/>
    <w:rsid w:val="008D4FDE"/>
    <w:rsid w:val="0091231D"/>
    <w:rsid w:val="009369AB"/>
    <w:rsid w:val="009744EC"/>
    <w:rsid w:val="009A27E0"/>
    <w:rsid w:val="009A510B"/>
    <w:rsid w:val="00AC7EB5"/>
    <w:rsid w:val="00C67CC4"/>
    <w:rsid w:val="00C86B8E"/>
    <w:rsid w:val="00CF2269"/>
    <w:rsid w:val="00D63772"/>
    <w:rsid w:val="00D86933"/>
    <w:rsid w:val="00E5265C"/>
    <w:rsid w:val="00E72FF2"/>
    <w:rsid w:val="00E87486"/>
    <w:rsid w:val="00EC3709"/>
    <w:rsid w:val="00EF3E92"/>
    <w:rsid w:val="08E3725C"/>
    <w:rsid w:val="2CEE6C30"/>
    <w:rsid w:val="2D247E57"/>
    <w:rsid w:val="38172B27"/>
    <w:rsid w:val="3DA313F6"/>
    <w:rsid w:val="420D1AD0"/>
    <w:rsid w:val="55370BA9"/>
    <w:rsid w:val="589476ED"/>
    <w:rsid w:val="5A42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B5"/>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C7EB5"/>
    <w:pPr>
      <w:tabs>
        <w:tab w:val="center" w:pos="4153"/>
        <w:tab w:val="right" w:pos="8306"/>
      </w:tabs>
      <w:snapToGrid w:val="0"/>
      <w:jc w:val="left"/>
    </w:pPr>
    <w:rPr>
      <w:rFonts w:ascii="Times New Roman" w:hAnsi="Times New Roman" w:cs="Times New Roman"/>
      <w:kern w:val="0"/>
      <w:sz w:val="18"/>
      <w:szCs w:val="18"/>
    </w:rPr>
  </w:style>
  <w:style w:type="character" w:customStyle="1" w:styleId="Char">
    <w:name w:val="页脚 Char"/>
    <w:link w:val="a3"/>
    <w:uiPriority w:val="99"/>
    <w:semiHidden/>
    <w:locked/>
    <w:rsid w:val="00AC7EB5"/>
    <w:rPr>
      <w:rFonts w:ascii="Times New Roman" w:eastAsia="宋体" w:hAnsi="Times New Roman" w:cs="Times New Roman"/>
      <w:sz w:val="18"/>
    </w:rPr>
  </w:style>
  <w:style w:type="paragraph" w:styleId="a4">
    <w:name w:val="header"/>
    <w:basedOn w:val="a"/>
    <w:link w:val="Char0"/>
    <w:uiPriority w:val="99"/>
    <w:rsid w:val="00AC7EB5"/>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0">
    <w:name w:val="页眉 Char"/>
    <w:link w:val="a4"/>
    <w:uiPriority w:val="99"/>
    <w:semiHidden/>
    <w:locked/>
    <w:rsid w:val="00AC7EB5"/>
    <w:rPr>
      <w:rFonts w:ascii="Times New Roman" w:eastAsia="宋体" w:hAnsi="Times New Roman" w:cs="Times New Roman"/>
      <w:sz w:val="18"/>
    </w:rPr>
  </w:style>
  <w:style w:type="paragraph" w:styleId="1">
    <w:name w:val="toc 1"/>
    <w:basedOn w:val="a"/>
    <w:next w:val="a"/>
    <w:uiPriority w:val="99"/>
    <w:rsid w:val="00AC7EB5"/>
    <w:rPr>
      <w:rFonts w:ascii="Times New Roman" w:hAnsi="Times New Roman" w:cs="Times New Roman"/>
      <w:szCs w:val="24"/>
    </w:rPr>
  </w:style>
  <w:style w:type="paragraph" w:styleId="a5">
    <w:name w:val="footnote text"/>
    <w:basedOn w:val="a"/>
    <w:link w:val="Char1"/>
    <w:uiPriority w:val="99"/>
    <w:rsid w:val="00AC7EB5"/>
    <w:pPr>
      <w:snapToGrid w:val="0"/>
      <w:jc w:val="left"/>
    </w:pPr>
    <w:rPr>
      <w:sz w:val="18"/>
      <w:szCs w:val="18"/>
    </w:rPr>
  </w:style>
  <w:style w:type="character" w:customStyle="1" w:styleId="Char1">
    <w:name w:val="脚注文本 Char"/>
    <w:link w:val="a5"/>
    <w:uiPriority w:val="99"/>
    <w:semiHidden/>
    <w:locked/>
    <w:rsid w:val="00AC7EB5"/>
    <w:rPr>
      <w:rFonts w:ascii="Calibri" w:hAnsi="Calibri" w:cs="黑体"/>
      <w:sz w:val="18"/>
      <w:szCs w:val="18"/>
    </w:rPr>
  </w:style>
  <w:style w:type="paragraph" w:styleId="2">
    <w:name w:val="toc 2"/>
    <w:basedOn w:val="a"/>
    <w:next w:val="a"/>
    <w:uiPriority w:val="99"/>
    <w:rsid w:val="00AC7EB5"/>
    <w:pPr>
      <w:ind w:leftChars="200" w:left="420"/>
    </w:pPr>
    <w:rPr>
      <w:rFonts w:ascii="Times New Roman" w:hAnsi="Times New Roman" w:cs="Times New Roman"/>
      <w:szCs w:val="24"/>
    </w:rPr>
  </w:style>
  <w:style w:type="character" w:styleId="a6">
    <w:name w:val="footnote reference"/>
    <w:uiPriority w:val="99"/>
    <w:rsid w:val="00AC7EB5"/>
    <w:rPr>
      <w:rFonts w:cs="Times New Roman"/>
      <w:vertAlign w:val="superscript"/>
    </w:rPr>
  </w:style>
  <w:style w:type="paragraph" w:customStyle="1" w:styleId="Char2">
    <w:name w:val="Char"/>
    <w:basedOn w:val="a"/>
    <w:uiPriority w:val="99"/>
    <w:rsid w:val="00AC7EB5"/>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1879</Words>
  <Characters>10711</Characters>
  <Application>Microsoft Office Word</Application>
  <DocSecurity>0</DocSecurity>
  <Lines>89</Lines>
  <Paragraphs>25</Paragraphs>
  <ScaleCrop>false</ScaleCrop>
  <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guest</dc:creator>
  <cp:keywords/>
  <dc:description/>
  <cp:lastModifiedBy>ysg</cp:lastModifiedBy>
  <cp:revision>12</cp:revision>
  <cp:lastPrinted>2019-02-13T07:19:00Z</cp:lastPrinted>
  <dcterms:created xsi:type="dcterms:W3CDTF">2017-01-23T09:29:00Z</dcterms:created>
  <dcterms:modified xsi:type="dcterms:W3CDTF">2019-02-25T02:29:00Z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