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  <w:highlight w:val="none"/>
          <w:lang w:eastAsia="zh-CN"/>
        </w:rPr>
        <w:t>衡水市生态环境局阜城县分局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44"/>
          <w:szCs w:val="44"/>
        </w:rPr>
        <w:t>2021年部门预算信息公开目录</w:t>
      </w:r>
    </w:p>
    <w:p>
      <w:pPr>
        <w:spacing w:line="56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一、2021年部门预算公开表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spacing w:line="560" w:lineRule="exact"/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二、2021年部门预算信息公开情况说明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5、预算绩效信息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74A"/>
    <w:rsid w:val="000A0599"/>
    <w:rsid w:val="00136145"/>
    <w:rsid w:val="001A6347"/>
    <w:rsid w:val="004164A3"/>
    <w:rsid w:val="0051607A"/>
    <w:rsid w:val="00757A6C"/>
    <w:rsid w:val="00823BDD"/>
    <w:rsid w:val="00905032"/>
    <w:rsid w:val="00A5774A"/>
    <w:rsid w:val="00BC1579"/>
    <w:rsid w:val="00D651C5"/>
    <w:rsid w:val="00D94858"/>
    <w:rsid w:val="621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262</Characters>
  <Lines>2</Lines>
  <Paragraphs>1</Paragraphs>
  <TotalTime>6</TotalTime>
  <ScaleCrop>false</ScaleCrop>
  <LinksUpToDate>false</LinksUpToDate>
  <CharactersWithSpaces>306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娜</cp:lastModifiedBy>
  <dcterms:modified xsi:type="dcterms:W3CDTF">2021-03-07T01:29:54Z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